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35399" w14:textId="77777777" w:rsidR="00EA4783" w:rsidRPr="00034805" w:rsidRDefault="00EA4783" w:rsidP="00AE706E">
      <w:pPr>
        <w:spacing w:after="0" w:line="240" w:lineRule="auto"/>
        <w:rPr>
          <w:rFonts w:ascii="Times New Roman" w:hAnsi="Times New Roman" w:cs="Times New Roman"/>
        </w:rPr>
      </w:pPr>
      <w:bookmarkStart w:id="0" w:name="_GoBack"/>
      <w:bookmarkEnd w:id="0"/>
    </w:p>
    <w:tbl>
      <w:tblPr>
        <w:tblStyle w:val="TabloKlavuzu"/>
        <w:tblW w:w="9288" w:type="dxa"/>
        <w:tblLook w:val="01E0" w:firstRow="1" w:lastRow="1" w:firstColumn="1" w:lastColumn="1" w:noHBand="0" w:noVBand="0"/>
      </w:tblPr>
      <w:tblGrid>
        <w:gridCol w:w="1208"/>
        <w:gridCol w:w="1201"/>
        <w:gridCol w:w="1360"/>
        <w:gridCol w:w="1176"/>
        <w:gridCol w:w="1003"/>
        <w:gridCol w:w="1120"/>
        <w:gridCol w:w="1014"/>
        <w:gridCol w:w="1206"/>
      </w:tblGrid>
      <w:tr w:rsidR="00EA4783" w:rsidRPr="00034805" w14:paraId="52183188" w14:textId="77777777" w:rsidTr="00B871DC">
        <w:trPr>
          <w:trHeight w:val="300"/>
        </w:trPr>
        <w:tc>
          <w:tcPr>
            <w:tcW w:w="9288" w:type="dxa"/>
            <w:gridSpan w:val="8"/>
          </w:tcPr>
          <w:p w14:paraId="6B3B0413" w14:textId="77777777" w:rsidR="00EA4783" w:rsidRPr="00034805" w:rsidRDefault="00EA4783" w:rsidP="00AE706E">
            <w:pPr>
              <w:jc w:val="center"/>
              <w:rPr>
                <w:rFonts w:ascii="Times New Roman" w:hAnsi="Times New Roman" w:cs="Times New Roman"/>
                <w:b/>
              </w:rPr>
            </w:pPr>
            <w:r w:rsidRPr="00034805">
              <w:rPr>
                <w:rFonts w:ascii="Times New Roman" w:hAnsi="Times New Roman" w:cs="Times New Roman"/>
                <w:b/>
              </w:rPr>
              <w:t>Değerlendirme Sistemi</w:t>
            </w:r>
          </w:p>
        </w:tc>
      </w:tr>
      <w:tr w:rsidR="00EA4783" w:rsidRPr="00034805" w14:paraId="0AC6023A" w14:textId="77777777" w:rsidTr="00B871DC">
        <w:tc>
          <w:tcPr>
            <w:tcW w:w="3769" w:type="dxa"/>
            <w:gridSpan w:val="3"/>
          </w:tcPr>
          <w:p w14:paraId="05310627" w14:textId="77777777" w:rsidR="00EA4783" w:rsidRPr="00034805" w:rsidRDefault="00EA4783" w:rsidP="00AE706E">
            <w:pPr>
              <w:rPr>
                <w:rFonts w:ascii="Times New Roman" w:hAnsi="Times New Roman" w:cs="Times New Roman"/>
              </w:rPr>
            </w:pPr>
            <w:r w:rsidRPr="00034805">
              <w:rPr>
                <w:rFonts w:ascii="Times New Roman" w:hAnsi="Times New Roman" w:cs="Times New Roman"/>
              </w:rPr>
              <w:t>Dersin Adı</w:t>
            </w:r>
          </w:p>
        </w:tc>
        <w:tc>
          <w:tcPr>
            <w:tcW w:w="1176" w:type="dxa"/>
          </w:tcPr>
          <w:p w14:paraId="44C5AE2E" w14:textId="77777777" w:rsidR="00EA4783" w:rsidRPr="00034805" w:rsidRDefault="00EA4783" w:rsidP="00AE706E">
            <w:pPr>
              <w:rPr>
                <w:rFonts w:ascii="Times New Roman" w:hAnsi="Times New Roman" w:cs="Times New Roman"/>
              </w:rPr>
            </w:pPr>
            <w:r w:rsidRPr="00034805">
              <w:rPr>
                <w:rFonts w:ascii="Times New Roman" w:hAnsi="Times New Roman" w:cs="Times New Roman"/>
              </w:rPr>
              <w:t>Kodu</w:t>
            </w:r>
          </w:p>
        </w:tc>
        <w:tc>
          <w:tcPr>
            <w:tcW w:w="1003" w:type="dxa"/>
          </w:tcPr>
          <w:p w14:paraId="6EB7F466" w14:textId="77777777" w:rsidR="00EA4783" w:rsidRPr="00034805" w:rsidRDefault="00EA4783" w:rsidP="00AE706E">
            <w:pPr>
              <w:rPr>
                <w:rFonts w:ascii="Times New Roman" w:hAnsi="Times New Roman" w:cs="Times New Roman"/>
              </w:rPr>
            </w:pPr>
            <w:r w:rsidRPr="00034805">
              <w:rPr>
                <w:rFonts w:ascii="Times New Roman" w:hAnsi="Times New Roman" w:cs="Times New Roman"/>
              </w:rPr>
              <w:t>Yarıyılı</w:t>
            </w:r>
          </w:p>
        </w:tc>
        <w:tc>
          <w:tcPr>
            <w:tcW w:w="1120" w:type="dxa"/>
          </w:tcPr>
          <w:p w14:paraId="2227D728" w14:textId="77777777" w:rsidR="00EA4783" w:rsidRPr="00034805" w:rsidRDefault="00EA4783" w:rsidP="00AE706E">
            <w:pPr>
              <w:rPr>
                <w:rFonts w:ascii="Times New Roman" w:hAnsi="Times New Roman" w:cs="Times New Roman"/>
              </w:rPr>
            </w:pPr>
            <w:r w:rsidRPr="00034805">
              <w:rPr>
                <w:rFonts w:ascii="Times New Roman" w:hAnsi="Times New Roman" w:cs="Times New Roman"/>
              </w:rPr>
              <w:t>T+U</w:t>
            </w:r>
          </w:p>
        </w:tc>
        <w:tc>
          <w:tcPr>
            <w:tcW w:w="1014" w:type="dxa"/>
          </w:tcPr>
          <w:p w14:paraId="6D75D4CC" w14:textId="77777777" w:rsidR="00EA4783" w:rsidRPr="00034805" w:rsidRDefault="00EA4783" w:rsidP="00AE706E">
            <w:pPr>
              <w:rPr>
                <w:rFonts w:ascii="Times New Roman" w:hAnsi="Times New Roman" w:cs="Times New Roman"/>
              </w:rPr>
            </w:pPr>
            <w:r w:rsidRPr="00034805">
              <w:rPr>
                <w:rFonts w:ascii="Times New Roman" w:hAnsi="Times New Roman" w:cs="Times New Roman"/>
              </w:rPr>
              <w:t>Kredisi</w:t>
            </w:r>
          </w:p>
        </w:tc>
        <w:tc>
          <w:tcPr>
            <w:tcW w:w="1206" w:type="dxa"/>
          </w:tcPr>
          <w:p w14:paraId="5C7189F2" w14:textId="77777777" w:rsidR="00EA4783" w:rsidRPr="00034805" w:rsidRDefault="00EA4783" w:rsidP="00AE706E">
            <w:pPr>
              <w:rPr>
                <w:rFonts w:ascii="Times New Roman" w:hAnsi="Times New Roman" w:cs="Times New Roman"/>
              </w:rPr>
            </w:pPr>
            <w:r w:rsidRPr="00034805">
              <w:rPr>
                <w:rFonts w:ascii="Times New Roman" w:hAnsi="Times New Roman" w:cs="Times New Roman"/>
              </w:rPr>
              <w:t>AKTS</w:t>
            </w:r>
          </w:p>
        </w:tc>
      </w:tr>
      <w:tr w:rsidR="00EA4783" w:rsidRPr="00034805" w14:paraId="2AA373D5" w14:textId="77777777" w:rsidTr="00B871DC">
        <w:tc>
          <w:tcPr>
            <w:tcW w:w="3769" w:type="dxa"/>
            <w:gridSpan w:val="3"/>
          </w:tcPr>
          <w:p w14:paraId="69502177" w14:textId="77777777" w:rsidR="00EA4783" w:rsidRPr="00034805" w:rsidRDefault="00EA4783" w:rsidP="00AE706E">
            <w:pPr>
              <w:rPr>
                <w:rFonts w:ascii="Times New Roman" w:hAnsi="Times New Roman" w:cs="Times New Roman"/>
                <w:b/>
              </w:rPr>
            </w:pPr>
            <w:r w:rsidRPr="00034805">
              <w:rPr>
                <w:rFonts w:ascii="Times New Roman" w:hAnsi="Times New Roman" w:cs="Times New Roman"/>
                <w:b/>
                <w:bCs/>
              </w:rPr>
              <w:t>REASÜRANS</w:t>
            </w:r>
          </w:p>
        </w:tc>
        <w:tc>
          <w:tcPr>
            <w:tcW w:w="1176" w:type="dxa"/>
          </w:tcPr>
          <w:p w14:paraId="4220CD7D" w14:textId="77777777" w:rsidR="00EA4783" w:rsidRPr="00034805" w:rsidRDefault="00EA4783" w:rsidP="00AE706E">
            <w:pPr>
              <w:rPr>
                <w:rFonts w:ascii="Times New Roman" w:hAnsi="Times New Roman" w:cs="Times New Roman"/>
              </w:rPr>
            </w:pPr>
            <w:r w:rsidRPr="00034805">
              <w:rPr>
                <w:rFonts w:ascii="Times New Roman" w:hAnsi="Times New Roman" w:cs="Times New Roman"/>
              </w:rPr>
              <w:t>1803408</w:t>
            </w:r>
          </w:p>
        </w:tc>
        <w:tc>
          <w:tcPr>
            <w:tcW w:w="1003" w:type="dxa"/>
          </w:tcPr>
          <w:p w14:paraId="7F780687" w14:textId="77777777" w:rsidR="00EA4783" w:rsidRPr="00034805" w:rsidRDefault="00EA4783" w:rsidP="00AE706E">
            <w:pPr>
              <w:rPr>
                <w:rFonts w:ascii="Times New Roman" w:hAnsi="Times New Roman" w:cs="Times New Roman"/>
              </w:rPr>
            </w:pPr>
            <w:r w:rsidRPr="00034805">
              <w:rPr>
                <w:rFonts w:ascii="Times New Roman" w:hAnsi="Times New Roman" w:cs="Times New Roman"/>
              </w:rPr>
              <w:t>4</w:t>
            </w:r>
          </w:p>
        </w:tc>
        <w:tc>
          <w:tcPr>
            <w:tcW w:w="1120" w:type="dxa"/>
          </w:tcPr>
          <w:p w14:paraId="3A9F6C3E" w14:textId="77777777" w:rsidR="00EA4783" w:rsidRPr="00034805" w:rsidRDefault="00EA4783" w:rsidP="00AE706E">
            <w:pPr>
              <w:rPr>
                <w:rFonts w:ascii="Times New Roman" w:hAnsi="Times New Roman" w:cs="Times New Roman"/>
              </w:rPr>
            </w:pPr>
            <w:r w:rsidRPr="00034805">
              <w:rPr>
                <w:rFonts w:ascii="Times New Roman" w:hAnsi="Times New Roman" w:cs="Times New Roman"/>
              </w:rPr>
              <w:t>2+0</w:t>
            </w:r>
          </w:p>
        </w:tc>
        <w:tc>
          <w:tcPr>
            <w:tcW w:w="1014" w:type="dxa"/>
          </w:tcPr>
          <w:p w14:paraId="11086277" w14:textId="77777777" w:rsidR="00EA4783" w:rsidRPr="00034805" w:rsidRDefault="00EA4783" w:rsidP="00AE706E">
            <w:pPr>
              <w:rPr>
                <w:rFonts w:ascii="Times New Roman" w:hAnsi="Times New Roman" w:cs="Times New Roman"/>
              </w:rPr>
            </w:pPr>
            <w:r w:rsidRPr="00034805">
              <w:rPr>
                <w:rFonts w:ascii="Times New Roman" w:hAnsi="Times New Roman" w:cs="Times New Roman"/>
              </w:rPr>
              <w:t>2</w:t>
            </w:r>
          </w:p>
        </w:tc>
        <w:tc>
          <w:tcPr>
            <w:tcW w:w="1206" w:type="dxa"/>
          </w:tcPr>
          <w:p w14:paraId="09B61DD7" w14:textId="77777777" w:rsidR="00EA4783" w:rsidRPr="00034805" w:rsidRDefault="00EA4783" w:rsidP="00AE706E">
            <w:pPr>
              <w:rPr>
                <w:rFonts w:ascii="Times New Roman" w:hAnsi="Times New Roman" w:cs="Times New Roman"/>
              </w:rPr>
            </w:pPr>
            <w:r w:rsidRPr="00034805">
              <w:rPr>
                <w:rFonts w:ascii="Times New Roman" w:hAnsi="Times New Roman" w:cs="Times New Roman"/>
              </w:rPr>
              <w:t>2</w:t>
            </w:r>
          </w:p>
        </w:tc>
      </w:tr>
      <w:tr w:rsidR="00B871DC" w:rsidRPr="00034805" w14:paraId="5046C87B" w14:textId="77777777" w:rsidTr="00B871DC">
        <w:tc>
          <w:tcPr>
            <w:tcW w:w="2409" w:type="dxa"/>
            <w:gridSpan w:val="2"/>
          </w:tcPr>
          <w:p w14:paraId="5B9F8B18" w14:textId="77777777" w:rsidR="00B871DC" w:rsidRPr="00034805" w:rsidRDefault="00B871DC" w:rsidP="00312225">
            <w:pPr>
              <w:rPr>
                <w:rFonts w:ascii="Times New Roman" w:hAnsi="Times New Roman" w:cs="Times New Roman"/>
              </w:rPr>
            </w:pPr>
            <w:r w:rsidRPr="00034805">
              <w:rPr>
                <w:rFonts w:ascii="Times New Roman" w:hAnsi="Times New Roman" w:cs="Times New Roman"/>
              </w:rPr>
              <w:t>Dersin Yürütücüsü</w:t>
            </w:r>
          </w:p>
        </w:tc>
        <w:tc>
          <w:tcPr>
            <w:tcW w:w="6879" w:type="dxa"/>
            <w:gridSpan w:val="6"/>
          </w:tcPr>
          <w:p w14:paraId="12A7F3F5" w14:textId="77777777" w:rsidR="00B871DC" w:rsidRPr="00034805" w:rsidRDefault="00B871DC" w:rsidP="00312225">
            <w:pPr>
              <w:rPr>
                <w:rFonts w:ascii="Times New Roman" w:hAnsi="Times New Roman" w:cs="Times New Roman"/>
              </w:rPr>
            </w:pPr>
            <w:r w:rsidRPr="00034805">
              <w:rPr>
                <w:rFonts w:ascii="Times New Roman" w:hAnsi="Times New Roman" w:cs="Times New Roman"/>
              </w:rPr>
              <w:t xml:space="preserve">Öğr. Gör. Nazif AYYILDIZ </w:t>
            </w:r>
          </w:p>
        </w:tc>
      </w:tr>
      <w:tr w:rsidR="00034805" w:rsidRPr="00034805" w14:paraId="231BF941" w14:textId="77777777" w:rsidTr="00B871DC">
        <w:tc>
          <w:tcPr>
            <w:tcW w:w="2409" w:type="dxa"/>
            <w:gridSpan w:val="2"/>
          </w:tcPr>
          <w:p w14:paraId="468605A7"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Dersin Gün ve Saati</w:t>
            </w:r>
          </w:p>
        </w:tc>
        <w:tc>
          <w:tcPr>
            <w:tcW w:w="6879" w:type="dxa"/>
            <w:gridSpan w:val="6"/>
          </w:tcPr>
          <w:p w14:paraId="1E93B1E2" w14:textId="0738FCE2" w:rsidR="00034805" w:rsidRPr="00034805" w:rsidRDefault="00034805" w:rsidP="00034805">
            <w:pPr>
              <w:rPr>
                <w:rFonts w:ascii="Times New Roman" w:hAnsi="Times New Roman" w:cs="Times New Roman"/>
              </w:rPr>
            </w:pPr>
            <w:r w:rsidRPr="00034805">
              <w:rPr>
                <w:rFonts w:ascii="Times New Roman" w:hAnsi="Times New Roman" w:cs="Times New Roman"/>
              </w:rPr>
              <w:t>Birim web sayfasından ilan edilecektir.</w:t>
            </w:r>
          </w:p>
        </w:tc>
      </w:tr>
      <w:tr w:rsidR="00034805" w:rsidRPr="00034805" w14:paraId="3894381F" w14:textId="77777777" w:rsidTr="00B871DC">
        <w:trPr>
          <w:trHeight w:val="315"/>
        </w:trPr>
        <w:tc>
          <w:tcPr>
            <w:tcW w:w="2409" w:type="dxa"/>
            <w:gridSpan w:val="2"/>
          </w:tcPr>
          <w:p w14:paraId="34CE27E4"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İletişim Bilgileri</w:t>
            </w:r>
          </w:p>
        </w:tc>
        <w:tc>
          <w:tcPr>
            <w:tcW w:w="6879" w:type="dxa"/>
            <w:gridSpan w:val="6"/>
          </w:tcPr>
          <w:p w14:paraId="63DD3702" w14:textId="77777777" w:rsidR="00034805" w:rsidRPr="00034805" w:rsidRDefault="002E6682" w:rsidP="00034805">
            <w:pPr>
              <w:rPr>
                <w:rFonts w:ascii="Times New Roman" w:hAnsi="Times New Roman" w:cs="Times New Roman"/>
              </w:rPr>
            </w:pPr>
            <w:hyperlink r:id="rId5" w:history="1">
              <w:r w:rsidR="00034805" w:rsidRPr="00034805">
                <w:rPr>
                  <w:rStyle w:val="Kpr"/>
                  <w:rFonts w:ascii="Times New Roman" w:hAnsi="Times New Roman" w:cs="Times New Roman"/>
                </w:rPr>
                <w:t>nazifayyildiz@harran.edu.tr</w:t>
              </w:r>
            </w:hyperlink>
            <w:r w:rsidR="00034805" w:rsidRPr="00034805">
              <w:rPr>
                <w:rFonts w:ascii="Times New Roman" w:hAnsi="Times New Roman" w:cs="Times New Roman"/>
              </w:rPr>
              <w:t xml:space="preserve">    414 3183000-2549</w:t>
            </w:r>
          </w:p>
        </w:tc>
      </w:tr>
      <w:tr w:rsidR="00034805" w:rsidRPr="00034805" w14:paraId="48F02F15" w14:textId="77777777" w:rsidTr="00B871DC">
        <w:tc>
          <w:tcPr>
            <w:tcW w:w="2409" w:type="dxa"/>
            <w:gridSpan w:val="2"/>
          </w:tcPr>
          <w:p w14:paraId="2939C26C"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Öğretim Yöntemi ve Ders Hazırlık</w:t>
            </w:r>
          </w:p>
        </w:tc>
        <w:tc>
          <w:tcPr>
            <w:tcW w:w="6879" w:type="dxa"/>
            <w:gridSpan w:val="6"/>
          </w:tcPr>
          <w:p w14:paraId="27E475D0"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 xml:space="preserve">Yüz yüze, konu anlatımı, soru-yanıt, örnek çözümler, doküman incelemesi, </w:t>
            </w:r>
          </w:p>
          <w:p w14:paraId="02887878"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Derse hazırlık aşamasında öğrenciler derslere gelmeden önce ön hazırlık olarak söz konusu haftanın konusunu ders öncesinde araştırarak gelecekler,</w:t>
            </w:r>
          </w:p>
          <w:p w14:paraId="48824725"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Haftalık ders konusu hakkında ön bilgi sahibi olacaklar</w:t>
            </w:r>
          </w:p>
        </w:tc>
      </w:tr>
      <w:tr w:rsidR="00034805" w:rsidRPr="00034805" w14:paraId="1D9A6633" w14:textId="77777777" w:rsidTr="00B871DC">
        <w:tc>
          <w:tcPr>
            <w:tcW w:w="2409" w:type="dxa"/>
            <w:gridSpan w:val="2"/>
          </w:tcPr>
          <w:p w14:paraId="414B24E7"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Dersin Amacı</w:t>
            </w:r>
          </w:p>
        </w:tc>
        <w:tc>
          <w:tcPr>
            <w:tcW w:w="6879" w:type="dxa"/>
            <w:gridSpan w:val="6"/>
          </w:tcPr>
          <w:p w14:paraId="7AD37773" w14:textId="77777777" w:rsidR="00034805" w:rsidRPr="00034805" w:rsidRDefault="00034805" w:rsidP="00034805">
            <w:pPr>
              <w:pStyle w:val="NormalWeb"/>
              <w:spacing w:before="0" w:beforeAutospacing="0" w:after="0" w:afterAutospacing="0"/>
              <w:jc w:val="both"/>
              <w:rPr>
                <w:sz w:val="22"/>
                <w:szCs w:val="22"/>
              </w:rPr>
            </w:pPr>
            <w:r w:rsidRPr="00034805">
              <w:rPr>
                <w:sz w:val="22"/>
                <w:szCs w:val="22"/>
              </w:rPr>
              <w:t>Sigorta branşları temelinde tazminat hesaplama yöntemleri, hasar anında sigortalının ve sigortacının sorumlulukları, hasarın ödenmesi ve sonuçları, hasar tazminatını etkileyen unsurlar, noksan sigorta, aşkın sigorta, kısmi sigorta, çifte sigorta, sigorta sahtekarlıkları, çeşitli sigorta dallarında reasürans uygulamaları konuları ele alınmaktadır.</w:t>
            </w:r>
          </w:p>
        </w:tc>
      </w:tr>
      <w:tr w:rsidR="00034805" w:rsidRPr="00034805" w14:paraId="7786E2F8" w14:textId="77777777" w:rsidTr="00B871DC">
        <w:tc>
          <w:tcPr>
            <w:tcW w:w="2409" w:type="dxa"/>
            <w:gridSpan w:val="2"/>
          </w:tcPr>
          <w:p w14:paraId="474F69E6" w14:textId="77777777" w:rsidR="00034805" w:rsidRPr="00034805" w:rsidRDefault="00034805" w:rsidP="00034805">
            <w:pPr>
              <w:rPr>
                <w:rFonts w:ascii="Times New Roman" w:hAnsi="Times New Roman" w:cs="Times New Roman"/>
              </w:rPr>
            </w:pPr>
          </w:p>
        </w:tc>
        <w:tc>
          <w:tcPr>
            <w:tcW w:w="6879" w:type="dxa"/>
            <w:gridSpan w:val="6"/>
          </w:tcPr>
          <w:p w14:paraId="4C9E7F4F" w14:textId="77777777" w:rsidR="00034805" w:rsidRPr="00034805" w:rsidRDefault="00034805" w:rsidP="00034805">
            <w:pPr>
              <w:pStyle w:val="NormalWeb"/>
              <w:spacing w:before="0" w:beforeAutospacing="0" w:after="0" w:afterAutospacing="0"/>
              <w:jc w:val="both"/>
              <w:rPr>
                <w:sz w:val="22"/>
                <w:szCs w:val="22"/>
              </w:rPr>
            </w:pPr>
          </w:p>
        </w:tc>
      </w:tr>
      <w:tr w:rsidR="00034805" w:rsidRPr="00034805" w14:paraId="0693C675" w14:textId="77777777" w:rsidTr="00B871DC">
        <w:tc>
          <w:tcPr>
            <w:tcW w:w="2409" w:type="dxa"/>
            <w:gridSpan w:val="2"/>
          </w:tcPr>
          <w:p w14:paraId="0CBE4C2B" w14:textId="77777777" w:rsidR="00034805" w:rsidRPr="00034805" w:rsidRDefault="00034805" w:rsidP="00034805">
            <w:pPr>
              <w:ind w:right="-108"/>
              <w:rPr>
                <w:rFonts w:ascii="Times New Roman" w:hAnsi="Times New Roman" w:cs="Times New Roman"/>
              </w:rPr>
            </w:pPr>
            <w:r w:rsidRPr="00034805">
              <w:rPr>
                <w:rFonts w:ascii="Times New Roman" w:hAnsi="Times New Roman" w:cs="Times New Roman"/>
              </w:rPr>
              <w:t>Dersin Öğrenme Kazanımları</w:t>
            </w:r>
          </w:p>
        </w:tc>
        <w:tc>
          <w:tcPr>
            <w:tcW w:w="6879" w:type="dxa"/>
            <w:gridSpan w:val="6"/>
          </w:tcPr>
          <w:p w14:paraId="7B7CBBB3" w14:textId="77777777" w:rsidR="00034805" w:rsidRPr="00034805" w:rsidRDefault="00034805" w:rsidP="00034805">
            <w:pPr>
              <w:ind w:left="720"/>
              <w:rPr>
                <w:rFonts w:ascii="Times New Roman" w:hAnsi="Times New Roman" w:cs="Times New Roman"/>
              </w:rPr>
            </w:pPr>
            <w:r w:rsidRPr="00034805">
              <w:rPr>
                <w:rFonts w:ascii="Times New Roman" w:hAnsi="Times New Roman" w:cs="Times New Roman"/>
              </w:rPr>
              <w:t>Bu dersin sonunda öğrenci;</w:t>
            </w:r>
          </w:p>
          <w:p w14:paraId="7B39B710" w14:textId="77777777" w:rsidR="00034805" w:rsidRPr="00034805" w:rsidRDefault="00034805" w:rsidP="00034805">
            <w:pPr>
              <w:numPr>
                <w:ilvl w:val="0"/>
                <w:numId w:val="1"/>
              </w:numPr>
              <w:rPr>
                <w:rFonts w:ascii="Times New Roman" w:hAnsi="Times New Roman" w:cs="Times New Roman"/>
              </w:rPr>
            </w:pPr>
            <w:r w:rsidRPr="00034805">
              <w:rPr>
                <w:rFonts w:ascii="Times New Roman" w:hAnsi="Times New Roman" w:cs="Times New Roman"/>
              </w:rPr>
              <w:t>Hasarın ödenmesi konusunu öğrenir.</w:t>
            </w:r>
          </w:p>
          <w:p w14:paraId="7030D686" w14:textId="77777777" w:rsidR="00034805" w:rsidRPr="00034805" w:rsidRDefault="00034805" w:rsidP="00034805">
            <w:pPr>
              <w:numPr>
                <w:ilvl w:val="0"/>
                <w:numId w:val="1"/>
              </w:numPr>
              <w:rPr>
                <w:rFonts w:ascii="Times New Roman" w:hAnsi="Times New Roman" w:cs="Times New Roman"/>
              </w:rPr>
            </w:pPr>
            <w:r w:rsidRPr="00034805">
              <w:rPr>
                <w:rFonts w:ascii="Times New Roman" w:hAnsi="Times New Roman" w:cs="Times New Roman"/>
              </w:rPr>
              <w:t>Reasürans çeşitlerini öğrenir.</w:t>
            </w:r>
          </w:p>
          <w:p w14:paraId="1CA2BA4F" w14:textId="77777777" w:rsidR="00034805" w:rsidRPr="00034805" w:rsidRDefault="00034805" w:rsidP="00034805">
            <w:pPr>
              <w:numPr>
                <w:ilvl w:val="0"/>
                <w:numId w:val="1"/>
              </w:numPr>
              <w:rPr>
                <w:rFonts w:ascii="Times New Roman" w:hAnsi="Times New Roman" w:cs="Times New Roman"/>
              </w:rPr>
            </w:pPr>
            <w:r w:rsidRPr="00034805">
              <w:rPr>
                <w:rFonts w:ascii="Times New Roman" w:hAnsi="Times New Roman" w:cs="Times New Roman"/>
              </w:rPr>
              <w:t>Hazar Tazminat Hakkında Bilgilenmekte</w:t>
            </w:r>
          </w:p>
          <w:p w14:paraId="29D22445" w14:textId="77777777" w:rsidR="00034805" w:rsidRPr="00034805" w:rsidRDefault="00034805" w:rsidP="00034805">
            <w:pPr>
              <w:numPr>
                <w:ilvl w:val="0"/>
                <w:numId w:val="1"/>
              </w:numPr>
              <w:rPr>
                <w:rFonts w:ascii="Times New Roman" w:hAnsi="Times New Roman" w:cs="Times New Roman"/>
              </w:rPr>
            </w:pPr>
            <w:r w:rsidRPr="00034805">
              <w:rPr>
                <w:rFonts w:ascii="Times New Roman" w:hAnsi="Times New Roman" w:cs="Times New Roman"/>
              </w:rPr>
              <w:t xml:space="preserve">Reasüransın Genel Özellikleri </w:t>
            </w:r>
            <w:proofErr w:type="spellStart"/>
            <w:r w:rsidRPr="00034805">
              <w:rPr>
                <w:rFonts w:ascii="Times New Roman" w:hAnsi="Times New Roman" w:cs="Times New Roman"/>
              </w:rPr>
              <w:t>ni</w:t>
            </w:r>
            <w:proofErr w:type="spellEnd"/>
            <w:r w:rsidRPr="00034805">
              <w:rPr>
                <w:rFonts w:ascii="Times New Roman" w:hAnsi="Times New Roman" w:cs="Times New Roman"/>
              </w:rPr>
              <w:t xml:space="preserve"> öğrenir.</w:t>
            </w:r>
          </w:p>
          <w:p w14:paraId="7DC62E0D" w14:textId="77777777" w:rsidR="00034805" w:rsidRPr="00034805" w:rsidRDefault="00034805" w:rsidP="00034805">
            <w:pPr>
              <w:numPr>
                <w:ilvl w:val="0"/>
                <w:numId w:val="1"/>
              </w:numPr>
              <w:rPr>
                <w:rFonts w:ascii="Times New Roman" w:hAnsi="Times New Roman" w:cs="Times New Roman"/>
              </w:rPr>
            </w:pPr>
            <w:r w:rsidRPr="00034805">
              <w:rPr>
                <w:rFonts w:ascii="Times New Roman" w:hAnsi="Times New Roman" w:cs="Times New Roman"/>
              </w:rPr>
              <w:t>Finansal Reasürans bilgisi edinir.</w:t>
            </w:r>
          </w:p>
          <w:p w14:paraId="36E19166" w14:textId="77777777" w:rsidR="00034805" w:rsidRPr="00034805" w:rsidRDefault="00034805" w:rsidP="00034805">
            <w:pPr>
              <w:numPr>
                <w:ilvl w:val="0"/>
                <w:numId w:val="1"/>
              </w:numPr>
              <w:rPr>
                <w:rFonts w:ascii="Times New Roman" w:hAnsi="Times New Roman" w:cs="Times New Roman"/>
              </w:rPr>
            </w:pPr>
            <w:r w:rsidRPr="00034805">
              <w:rPr>
                <w:rFonts w:ascii="Times New Roman" w:hAnsi="Times New Roman" w:cs="Times New Roman"/>
              </w:rPr>
              <w:t xml:space="preserve">Hasarın tazminatı </w:t>
            </w:r>
            <w:proofErr w:type="spellStart"/>
            <w:r w:rsidRPr="00034805">
              <w:rPr>
                <w:rFonts w:ascii="Times New Roman" w:hAnsi="Times New Roman" w:cs="Times New Roman"/>
              </w:rPr>
              <w:t>konusunuı</w:t>
            </w:r>
            <w:proofErr w:type="spellEnd"/>
            <w:r w:rsidRPr="00034805">
              <w:rPr>
                <w:rFonts w:ascii="Times New Roman" w:hAnsi="Times New Roman" w:cs="Times New Roman"/>
              </w:rPr>
              <w:t xml:space="preserve"> öğrenir.</w:t>
            </w:r>
          </w:p>
        </w:tc>
      </w:tr>
      <w:tr w:rsidR="00034805" w:rsidRPr="00034805" w14:paraId="67AAB999" w14:textId="77777777" w:rsidTr="00B871DC">
        <w:tc>
          <w:tcPr>
            <w:tcW w:w="2409" w:type="dxa"/>
            <w:gridSpan w:val="2"/>
          </w:tcPr>
          <w:p w14:paraId="6E312628"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Dersin İçeriği</w:t>
            </w:r>
          </w:p>
        </w:tc>
        <w:tc>
          <w:tcPr>
            <w:tcW w:w="6879" w:type="dxa"/>
            <w:gridSpan w:val="6"/>
          </w:tcPr>
          <w:p w14:paraId="6E91BA73" w14:textId="77777777" w:rsidR="00034805" w:rsidRPr="00034805" w:rsidRDefault="00034805" w:rsidP="00034805">
            <w:pPr>
              <w:pStyle w:val="NormalWeb"/>
              <w:spacing w:before="0" w:beforeAutospacing="0" w:after="0" w:afterAutospacing="0"/>
              <w:jc w:val="both"/>
              <w:rPr>
                <w:sz w:val="22"/>
                <w:szCs w:val="22"/>
              </w:rPr>
            </w:pPr>
            <w:r w:rsidRPr="00034805">
              <w:rPr>
                <w:sz w:val="22"/>
                <w:szCs w:val="22"/>
              </w:rPr>
              <w:t xml:space="preserve">Reasüransın genel özellikleri, tanımı, yasal temelleri, Reasürans çeşitleri, </w:t>
            </w:r>
            <w:proofErr w:type="spellStart"/>
            <w:r w:rsidRPr="00034805">
              <w:rPr>
                <w:sz w:val="22"/>
                <w:szCs w:val="22"/>
              </w:rPr>
              <w:t>Trete</w:t>
            </w:r>
            <w:proofErr w:type="spellEnd"/>
            <w:r w:rsidRPr="00034805">
              <w:rPr>
                <w:sz w:val="22"/>
                <w:szCs w:val="22"/>
              </w:rPr>
              <w:t xml:space="preserve">, Bölüşmeli Reasürans, </w:t>
            </w:r>
            <w:proofErr w:type="spellStart"/>
            <w:r w:rsidRPr="00034805">
              <w:rPr>
                <w:sz w:val="22"/>
                <w:szCs w:val="22"/>
              </w:rPr>
              <w:t>Bölüşmesiz</w:t>
            </w:r>
            <w:proofErr w:type="spellEnd"/>
            <w:r w:rsidRPr="00034805">
              <w:rPr>
                <w:sz w:val="22"/>
                <w:szCs w:val="22"/>
              </w:rPr>
              <w:t xml:space="preserve"> Reasürans, </w:t>
            </w:r>
            <w:proofErr w:type="spellStart"/>
            <w:r w:rsidRPr="00034805">
              <w:rPr>
                <w:sz w:val="22"/>
                <w:szCs w:val="22"/>
              </w:rPr>
              <w:t>Retresyon</w:t>
            </w:r>
            <w:proofErr w:type="spellEnd"/>
            <w:r w:rsidRPr="00034805">
              <w:rPr>
                <w:sz w:val="22"/>
                <w:szCs w:val="22"/>
              </w:rPr>
              <w:t xml:space="preserve">, </w:t>
            </w:r>
            <w:proofErr w:type="spellStart"/>
            <w:r w:rsidRPr="00034805">
              <w:rPr>
                <w:sz w:val="22"/>
                <w:szCs w:val="22"/>
              </w:rPr>
              <w:t>Pool</w:t>
            </w:r>
            <w:proofErr w:type="spellEnd"/>
            <w:r w:rsidRPr="00034805">
              <w:rPr>
                <w:sz w:val="22"/>
                <w:szCs w:val="22"/>
              </w:rPr>
              <w:t>, Hayat reasüransı, Hayat dışı branşlarda reasürans, Finansal reasürans, çeşitli sigorta dallarında reasürans uygulamaları konuları ele alınmaktadır.</w:t>
            </w:r>
          </w:p>
        </w:tc>
      </w:tr>
      <w:tr w:rsidR="00034805" w:rsidRPr="00034805" w14:paraId="44818C3E" w14:textId="77777777" w:rsidTr="00B871DC">
        <w:trPr>
          <w:trHeight w:val="210"/>
        </w:trPr>
        <w:tc>
          <w:tcPr>
            <w:tcW w:w="1208" w:type="dxa"/>
          </w:tcPr>
          <w:p w14:paraId="1B9F0B1C"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Haftalar</w:t>
            </w:r>
          </w:p>
        </w:tc>
        <w:tc>
          <w:tcPr>
            <w:tcW w:w="8080" w:type="dxa"/>
            <w:gridSpan w:val="7"/>
          </w:tcPr>
          <w:p w14:paraId="3F79F38F"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Konular</w:t>
            </w:r>
          </w:p>
        </w:tc>
      </w:tr>
      <w:tr w:rsidR="00034805" w:rsidRPr="00034805" w14:paraId="1C9E2EA7" w14:textId="77777777" w:rsidTr="00B871DC">
        <w:trPr>
          <w:trHeight w:val="243"/>
        </w:trPr>
        <w:tc>
          <w:tcPr>
            <w:tcW w:w="1208" w:type="dxa"/>
          </w:tcPr>
          <w:p w14:paraId="38EDF174"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1</w:t>
            </w:r>
          </w:p>
        </w:tc>
        <w:tc>
          <w:tcPr>
            <w:tcW w:w="8080" w:type="dxa"/>
            <w:gridSpan w:val="7"/>
          </w:tcPr>
          <w:p w14:paraId="1B54BB32"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Hasarın tanımı Önemi</w:t>
            </w:r>
          </w:p>
        </w:tc>
      </w:tr>
      <w:tr w:rsidR="00034805" w:rsidRPr="00034805" w14:paraId="6EAE94B8" w14:textId="77777777" w:rsidTr="00B871DC">
        <w:tc>
          <w:tcPr>
            <w:tcW w:w="1208" w:type="dxa"/>
          </w:tcPr>
          <w:p w14:paraId="7B708D10"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2</w:t>
            </w:r>
          </w:p>
        </w:tc>
        <w:tc>
          <w:tcPr>
            <w:tcW w:w="8080" w:type="dxa"/>
            <w:gridSpan w:val="7"/>
          </w:tcPr>
          <w:p w14:paraId="27E09B32"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 xml:space="preserve"> </w:t>
            </w:r>
            <w:proofErr w:type="gramStart"/>
            <w:r w:rsidRPr="00034805">
              <w:rPr>
                <w:rFonts w:ascii="Times New Roman" w:hAnsi="Times New Roman" w:cs="Times New Roman"/>
              </w:rPr>
              <w:t>Hasar  Sigortalı</w:t>
            </w:r>
            <w:proofErr w:type="gramEnd"/>
            <w:r w:rsidRPr="00034805">
              <w:rPr>
                <w:rFonts w:ascii="Times New Roman" w:hAnsi="Times New Roman" w:cs="Times New Roman"/>
              </w:rPr>
              <w:t xml:space="preserve"> ve sigorta ettiren kavramı</w:t>
            </w:r>
          </w:p>
        </w:tc>
      </w:tr>
      <w:tr w:rsidR="00034805" w:rsidRPr="00034805" w14:paraId="7F2B94E2" w14:textId="77777777" w:rsidTr="00B871DC">
        <w:tc>
          <w:tcPr>
            <w:tcW w:w="1208" w:type="dxa"/>
          </w:tcPr>
          <w:p w14:paraId="3A8C4297"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3</w:t>
            </w:r>
          </w:p>
        </w:tc>
        <w:tc>
          <w:tcPr>
            <w:tcW w:w="8080" w:type="dxa"/>
            <w:gridSpan w:val="7"/>
          </w:tcPr>
          <w:p w14:paraId="31E37C7D"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Hasar tazminatı, sigorta branşları temelinde tazminat hesaplama yöntemleri</w:t>
            </w:r>
          </w:p>
        </w:tc>
      </w:tr>
      <w:tr w:rsidR="00034805" w:rsidRPr="00034805" w14:paraId="2F949044" w14:textId="77777777" w:rsidTr="00B871DC">
        <w:tc>
          <w:tcPr>
            <w:tcW w:w="1208" w:type="dxa"/>
          </w:tcPr>
          <w:p w14:paraId="45FB9B43"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4</w:t>
            </w:r>
          </w:p>
        </w:tc>
        <w:tc>
          <w:tcPr>
            <w:tcW w:w="8080" w:type="dxa"/>
            <w:gridSpan w:val="7"/>
          </w:tcPr>
          <w:p w14:paraId="6080283D"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Hasarın ödenmesi ve sonuçları</w:t>
            </w:r>
          </w:p>
        </w:tc>
      </w:tr>
      <w:tr w:rsidR="00034805" w:rsidRPr="00034805" w14:paraId="029AC588" w14:textId="77777777" w:rsidTr="00B871DC">
        <w:tc>
          <w:tcPr>
            <w:tcW w:w="1208" w:type="dxa"/>
          </w:tcPr>
          <w:p w14:paraId="716F4DF4"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5</w:t>
            </w:r>
          </w:p>
        </w:tc>
        <w:tc>
          <w:tcPr>
            <w:tcW w:w="8080" w:type="dxa"/>
            <w:gridSpan w:val="7"/>
          </w:tcPr>
          <w:p w14:paraId="560E6DE5"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Hasar tazminatını etkileyen unsurlar</w:t>
            </w:r>
          </w:p>
        </w:tc>
      </w:tr>
      <w:tr w:rsidR="00034805" w:rsidRPr="00034805" w14:paraId="00E7AACF" w14:textId="77777777" w:rsidTr="00B871DC">
        <w:tc>
          <w:tcPr>
            <w:tcW w:w="1208" w:type="dxa"/>
          </w:tcPr>
          <w:p w14:paraId="0698B5FF"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6</w:t>
            </w:r>
          </w:p>
        </w:tc>
        <w:tc>
          <w:tcPr>
            <w:tcW w:w="8080" w:type="dxa"/>
            <w:gridSpan w:val="7"/>
          </w:tcPr>
          <w:p w14:paraId="2B8AA4F9"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 xml:space="preserve">Noksan </w:t>
            </w:r>
            <w:proofErr w:type="gramStart"/>
            <w:r w:rsidRPr="00034805">
              <w:rPr>
                <w:rFonts w:ascii="Times New Roman" w:hAnsi="Times New Roman" w:cs="Times New Roman"/>
              </w:rPr>
              <w:t>sigorta , eksik</w:t>
            </w:r>
            <w:proofErr w:type="gramEnd"/>
            <w:r w:rsidRPr="00034805">
              <w:rPr>
                <w:rFonts w:ascii="Times New Roman" w:hAnsi="Times New Roman" w:cs="Times New Roman"/>
              </w:rPr>
              <w:t xml:space="preserve"> sigorta , kısmi sigorta</w:t>
            </w:r>
          </w:p>
        </w:tc>
      </w:tr>
      <w:tr w:rsidR="00034805" w:rsidRPr="00034805" w14:paraId="33E12D14" w14:textId="77777777" w:rsidTr="00B871DC">
        <w:tc>
          <w:tcPr>
            <w:tcW w:w="1208" w:type="dxa"/>
          </w:tcPr>
          <w:p w14:paraId="529080EE"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7</w:t>
            </w:r>
          </w:p>
        </w:tc>
        <w:tc>
          <w:tcPr>
            <w:tcW w:w="8080" w:type="dxa"/>
            <w:gridSpan w:val="7"/>
          </w:tcPr>
          <w:p w14:paraId="0CAF15BA" w14:textId="759BF63D" w:rsidR="00034805" w:rsidRPr="00034805" w:rsidRDefault="00034805" w:rsidP="00034805">
            <w:pPr>
              <w:rPr>
                <w:rFonts w:ascii="Times New Roman" w:hAnsi="Times New Roman" w:cs="Times New Roman"/>
              </w:rPr>
            </w:pPr>
            <w:r w:rsidRPr="00034805">
              <w:rPr>
                <w:rFonts w:ascii="Times New Roman" w:hAnsi="Times New Roman" w:cs="Times New Roman"/>
              </w:rPr>
              <w:t>Hasar reasüransı</w:t>
            </w:r>
          </w:p>
        </w:tc>
      </w:tr>
      <w:tr w:rsidR="00034805" w:rsidRPr="00034805" w14:paraId="0D677CFB" w14:textId="77777777" w:rsidTr="00B871DC">
        <w:tc>
          <w:tcPr>
            <w:tcW w:w="1208" w:type="dxa"/>
          </w:tcPr>
          <w:p w14:paraId="608B2E0F"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8</w:t>
            </w:r>
          </w:p>
        </w:tc>
        <w:tc>
          <w:tcPr>
            <w:tcW w:w="8080" w:type="dxa"/>
            <w:gridSpan w:val="7"/>
          </w:tcPr>
          <w:p w14:paraId="5672CE77" w14:textId="05A4CB7B" w:rsidR="00034805" w:rsidRPr="00034805" w:rsidRDefault="00034805" w:rsidP="00034805">
            <w:pPr>
              <w:rPr>
                <w:rFonts w:ascii="Times New Roman" w:hAnsi="Times New Roman" w:cs="Times New Roman"/>
              </w:rPr>
            </w:pPr>
            <w:r w:rsidRPr="00034805">
              <w:rPr>
                <w:rFonts w:ascii="Times New Roman" w:hAnsi="Times New Roman" w:cs="Times New Roman"/>
              </w:rPr>
              <w:t>Reasürans Uygulamaları</w:t>
            </w:r>
          </w:p>
        </w:tc>
      </w:tr>
      <w:tr w:rsidR="00034805" w:rsidRPr="00034805" w14:paraId="1ACD0F0E" w14:textId="77777777" w:rsidTr="00B871DC">
        <w:tc>
          <w:tcPr>
            <w:tcW w:w="1208" w:type="dxa"/>
          </w:tcPr>
          <w:p w14:paraId="5632632D"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9</w:t>
            </w:r>
          </w:p>
        </w:tc>
        <w:tc>
          <w:tcPr>
            <w:tcW w:w="8080" w:type="dxa"/>
            <w:gridSpan w:val="7"/>
          </w:tcPr>
          <w:p w14:paraId="6613A5D0"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Sigorta branşları temelinde ekspertiz uygulamaları</w:t>
            </w:r>
          </w:p>
        </w:tc>
      </w:tr>
      <w:tr w:rsidR="00034805" w:rsidRPr="00034805" w14:paraId="24A69653" w14:textId="77777777" w:rsidTr="00B871DC">
        <w:tc>
          <w:tcPr>
            <w:tcW w:w="1208" w:type="dxa"/>
          </w:tcPr>
          <w:p w14:paraId="47C7548B"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10</w:t>
            </w:r>
          </w:p>
        </w:tc>
        <w:tc>
          <w:tcPr>
            <w:tcW w:w="8080" w:type="dxa"/>
            <w:gridSpan w:val="7"/>
          </w:tcPr>
          <w:p w14:paraId="450324C6"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Reasüransın genel özellikleri, tanımı, yasal temelleri</w:t>
            </w:r>
          </w:p>
        </w:tc>
      </w:tr>
      <w:tr w:rsidR="00034805" w:rsidRPr="00034805" w14:paraId="1738BB20" w14:textId="77777777" w:rsidTr="00B871DC">
        <w:tc>
          <w:tcPr>
            <w:tcW w:w="1208" w:type="dxa"/>
          </w:tcPr>
          <w:p w14:paraId="25E1B230"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11</w:t>
            </w:r>
          </w:p>
        </w:tc>
        <w:tc>
          <w:tcPr>
            <w:tcW w:w="8080" w:type="dxa"/>
            <w:gridSpan w:val="7"/>
          </w:tcPr>
          <w:p w14:paraId="5E7DB294"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Reasürans çeşitleri</w:t>
            </w:r>
          </w:p>
        </w:tc>
      </w:tr>
      <w:tr w:rsidR="00034805" w:rsidRPr="00034805" w14:paraId="5EA69561" w14:textId="77777777" w:rsidTr="00B871DC">
        <w:tc>
          <w:tcPr>
            <w:tcW w:w="1208" w:type="dxa"/>
          </w:tcPr>
          <w:p w14:paraId="766F688E"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12</w:t>
            </w:r>
          </w:p>
        </w:tc>
        <w:tc>
          <w:tcPr>
            <w:tcW w:w="8080" w:type="dxa"/>
            <w:gridSpan w:val="7"/>
          </w:tcPr>
          <w:p w14:paraId="2B0AF6B0" w14:textId="77777777" w:rsidR="00034805" w:rsidRPr="00034805" w:rsidRDefault="00034805" w:rsidP="00034805">
            <w:pPr>
              <w:rPr>
                <w:rFonts w:ascii="Times New Roman" w:hAnsi="Times New Roman" w:cs="Times New Roman"/>
              </w:rPr>
            </w:pPr>
            <w:proofErr w:type="spellStart"/>
            <w:r w:rsidRPr="00034805">
              <w:rPr>
                <w:rFonts w:ascii="Times New Roman" w:hAnsi="Times New Roman" w:cs="Times New Roman"/>
              </w:rPr>
              <w:t>Trete</w:t>
            </w:r>
            <w:proofErr w:type="spellEnd"/>
            <w:r w:rsidRPr="00034805">
              <w:rPr>
                <w:rFonts w:ascii="Times New Roman" w:hAnsi="Times New Roman" w:cs="Times New Roman"/>
              </w:rPr>
              <w:t xml:space="preserve">, Bölüşmeli Reasürans, </w:t>
            </w:r>
            <w:proofErr w:type="spellStart"/>
            <w:r w:rsidRPr="00034805">
              <w:rPr>
                <w:rFonts w:ascii="Times New Roman" w:hAnsi="Times New Roman" w:cs="Times New Roman"/>
              </w:rPr>
              <w:t>Bölüşmesiz</w:t>
            </w:r>
            <w:proofErr w:type="spellEnd"/>
            <w:r w:rsidRPr="00034805">
              <w:rPr>
                <w:rFonts w:ascii="Times New Roman" w:hAnsi="Times New Roman" w:cs="Times New Roman"/>
              </w:rPr>
              <w:t xml:space="preserve"> Reasürans, </w:t>
            </w:r>
            <w:proofErr w:type="spellStart"/>
            <w:r w:rsidRPr="00034805">
              <w:rPr>
                <w:rFonts w:ascii="Times New Roman" w:hAnsi="Times New Roman" w:cs="Times New Roman"/>
              </w:rPr>
              <w:t>Retrasyon</w:t>
            </w:r>
            <w:proofErr w:type="spellEnd"/>
            <w:r w:rsidRPr="00034805">
              <w:rPr>
                <w:rFonts w:ascii="Times New Roman" w:hAnsi="Times New Roman" w:cs="Times New Roman"/>
              </w:rPr>
              <w:t xml:space="preserve">, </w:t>
            </w:r>
            <w:proofErr w:type="spellStart"/>
            <w:r w:rsidRPr="00034805">
              <w:rPr>
                <w:rFonts w:ascii="Times New Roman" w:hAnsi="Times New Roman" w:cs="Times New Roman"/>
              </w:rPr>
              <w:t>Pool</w:t>
            </w:r>
            <w:proofErr w:type="spellEnd"/>
          </w:p>
        </w:tc>
      </w:tr>
      <w:tr w:rsidR="00034805" w:rsidRPr="00034805" w14:paraId="597CA3FF" w14:textId="77777777" w:rsidTr="00B871DC">
        <w:tc>
          <w:tcPr>
            <w:tcW w:w="1208" w:type="dxa"/>
          </w:tcPr>
          <w:p w14:paraId="37BD831B"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13</w:t>
            </w:r>
          </w:p>
        </w:tc>
        <w:tc>
          <w:tcPr>
            <w:tcW w:w="8080" w:type="dxa"/>
            <w:gridSpan w:val="7"/>
          </w:tcPr>
          <w:p w14:paraId="7C5B669E"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Hayat Reasüransı, Hayat dışı branşlarda Reasürans</w:t>
            </w:r>
          </w:p>
        </w:tc>
      </w:tr>
      <w:tr w:rsidR="00034805" w:rsidRPr="00034805" w14:paraId="513485BC" w14:textId="77777777" w:rsidTr="00B871DC">
        <w:tc>
          <w:tcPr>
            <w:tcW w:w="1208" w:type="dxa"/>
          </w:tcPr>
          <w:p w14:paraId="1DAC5D5B"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14</w:t>
            </w:r>
          </w:p>
        </w:tc>
        <w:tc>
          <w:tcPr>
            <w:tcW w:w="8080" w:type="dxa"/>
            <w:gridSpan w:val="7"/>
          </w:tcPr>
          <w:p w14:paraId="78863F3A" w14:textId="77777777" w:rsidR="00034805" w:rsidRPr="00034805" w:rsidRDefault="00034805" w:rsidP="00034805">
            <w:pPr>
              <w:rPr>
                <w:rFonts w:ascii="Times New Roman" w:hAnsi="Times New Roman" w:cs="Times New Roman"/>
              </w:rPr>
            </w:pPr>
            <w:r w:rsidRPr="00034805">
              <w:rPr>
                <w:rFonts w:ascii="Times New Roman" w:hAnsi="Times New Roman" w:cs="Times New Roman"/>
              </w:rPr>
              <w:t>Finansal Reasürans</w:t>
            </w:r>
          </w:p>
        </w:tc>
      </w:tr>
      <w:tr w:rsidR="00034805" w:rsidRPr="00034805" w14:paraId="4FF82757" w14:textId="77777777" w:rsidTr="00B871DC">
        <w:tc>
          <w:tcPr>
            <w:tcW w:w="1208" w:type="dxa"/>
          </w:tcPr>
          <w:p w14:paraId="6B09152F" w14:textId="62072686" w:rsidR="00034805" w:rsidRPr="00034805" w:rsidRDefault="00034805" w:rsidP="00034805">
            <w:pPr>
              <w:jc w:val="center"/>
              <w:rPr>
                <w:rFonts w:ascii="Times New Roman" w:hAnsi="Times New Roman" w:cs="Times New Roman"/>
              </w:rPr>
            </w:pPr>
            <w:r w:rsidRPr="00034805">
              <w:rPr>
                <w:rFonts w:ascii="Times New Roman" w:hAnsi="Times New Roman" w:cs="Times New Roman"/>
              </w:rPr>
              <w:t>15</w:t>
            </w:r>
          </w:p>
        </w:tc>
        <w:tc>
          <w:tcPr>
            <w:tcW w:w="8080" w:type="dxa"/>
            <w:gridSpan w:val="7"/>
          </w:tcPr>
          <w:p w14:paraId="567E8D1B" w14:textId="652D9B82" w:rsidR="00034805" w:rsidRPr="00034805" w:rsidRDefault="00034805" w:rsidP="00034805">
            <w:pPr>
              <w:rPr>
                <w:rFonts w:ascii="Times New Roman" w:hAnsi="Times New Roman" w:cs="Times New Roman"/>
              </w:rPr>
            </w:pPr>
            <w:r w:rsidRPr="00034805">
              <w:rPr>
                <w:rFonts w:ascii="Times New Roman" w:hAnsi="Times New Roman" w:cs="Times New Roman"/>
              </w:rPr>
              <w:t>Genel Tekrar</w:t>
            </w:r>
          </w:p>
        </w:tc>
      </w:tr>
      <w:tr w:rsidR="00034805" w:rsidRPr="00034805" w14:paraId="567546EA" w14:textId="77777777" w:rsidTr="00B871DC">
        <w:trPr>
          <w:trHeight w:val="300"/>
        </w:trPr>
        <w:tc>
          <w:tcPr>
            <w:tcW w:w="9288" w:type="dxa"/>
            <w:gridSpan w:val="8"/>
          </w:tcPr>
          <w:p w14:paraId="66FB6C43" w14:textId="77777777" w:rsidR="00034805" w:rsidRPr="00034805" w:rsidRDefault="00034805" w:rsidP="00034805">
            <w:pPr>
              <w:jc w:val="center"/>
              <w:rPr>
                <w:rFonts w:ascii="Times New Roman" w:hAnsi="Times New Roman" w:cs="Times New Roman"/>
                <w:b/>
                <w:bCs/>
              </w:rPr>
            </w:pPr>
            <w:r w:rsidRPr="00034805">
              <w:rPr>
                <w:rFonts w:ascii="Times New Roman" w:hAnsi="Times New Roman" w:cs="Times New Roman"/>
                <w:b/>
                <w:bCs/>
              </w:rPr>
              <w:t>Ölçme- Değerlendirme</w:t>
            </w:r>
          </w:p>
        </w:tc>
      </w:tr>
      <w:tr w:rsidR="00034805" w:rsidRPr="00034805" w14:paraId="2F63EB2A" w14:textId="77777777" w:rsidTr="00B871DC">
        <w:trPr>
          <w:trHeight w:val="285"/>
        </w:trPr>
        <w:tc>
          <w:tcPr>
            <w:tcW w:w="9288" w:type="dxa"/>
            <w:gridSpan w:val="8"/>
          </w:tcPr>
          <w:p w14:paraId="3ECF3CFF" w14:textId="5513456B" w:rsidR="00034805" w:rsidRPr="00034805" w:rsidRDefault="00034805" w:rsidP="00034805">
            <w:pPr>
              <w:tabs>
                <w:tab w:val="left" w:pos="1665"/>
              </w:tabs>
              <w:rPr>
                <w:rFonts w:ascii="Times New Roman" w:hAnsi="Times New Roman" w:cs="Times New Roman"/>
              </w:rPr>
            </w:pPr>
            <w:r w:rsidRPr="00034805">
              <w:rPr>
                <w:rFonts w:ascii="Times New Roman" w:hAnsi="Times New Roman" w:cs="Times New Roman"/>
              </w:rPr>
              <w:t>Yüz yüze yapılacak olan sınavların ağırlığı Ara Sınav %40, ve Yarıyıl Sonu Sınavı %60 şeklindedir. Meslek Yüksekokulu Yönetim Kurulunun alacağı karara göre sınavların yapılacağı tarihler belirlenerek web sayfasında ilan edilecektir.</w:t>
            </w:r>
          </w:p>
        </w:tc>
      </w:tr>
      <w:tr w:rsidR="00034805" w:rsidRPr="00034805" w14:paraId="13F1CD3C" w14:textId="77777777" w:rsidTr="00B871DC">
        <w:trPr>
          <w:trHeight w:val="300"/>
        </w:trPr>
        <w:tc>
          <w:tcPr>
            <w:tcW w:w="9288" w:type="dxa"/>
            <w:gridSpan w:val="8"/>
          </w:tcPr>
          <w:p w14:paraId="27416CA5" w14:textId="77777777" w:rsidR="00034805" w:rsidRPr="00034805" w:rsidRDefault="00034805" w:rsidP="00034805">
            <w:pPr>
              <w:jc w:val="center"/>
              <w:rPr>
                <w:rFonts w:ascii="Times New Roman" w:hAnsi="Times New Roman" w:cs="Times New Roman"/>
              </w:rPr>
            </w:pPr>
            <w:r w:rsidRPr="00034805">
              <w:rPr>
                <w:rFonts w:ascii="Times New Roman" w:hAnsi="Times New Roman" w:cs="Times New Roman"/>
              </w:rPr>
              <w:t>Kaynaklar</w:t>
            </w:r>
          </w:p>
        </w:tc>
      </w:tr>
      <w:tr w:rsidR="00034805" w:rsidRPr="00034805" w14:paraId="6EFBCE6E" w14:textId="77777777" w:rsidTr="00B871DC">
        <w:trPr>
          <w:trHeight w:val="671"/>
        </w:trPr>
        <w:tc>
          <w:tcPr>
            <w:tcW w:w="9288" w:type="dxa"/>
            <w:gridSpan w:val="8"/>
          </w:tcPr>
          <w:p w14:paraId="3E5B41BA" w14:textId="651B6662" w:rsidR="00034805" w:rsidRPr="00034805" w:rsidRDefault="00034805" w:rsidP="00034805">
            <w:pPr>
              <w:tabs>
                <w:tab w:val="num" w:pos="13"/>
              </w:tabs>
              <w:ind w:left="193" w:hanging="193"/>
              <w:jc w:val="both"/>
              <w:rPr>
                <w:rFonts w:ascii="Times New Roman" w:eastAsia="Arial Unicode MS" w:hAnsi="Times New Roman" w:cs="Times New Roman"/>
              </w:rPr>
            </w:pPr>
            <w:r w:rsidRPr="00034805">
              <w:rPr>
                <w:rFonts w:ascii="Times New Roman" w:eastAsia="Arial Unicode MS" w:hAnsi="Times New Roman" w:cs="Times New Roman"/>
              </w:rPr>
              <w:t xml:space="preserve">Reasürans </w:t>
            </w:r>
            <w:proofErr w:type="gramStart"/>
            <w:r w:rsidRPr="00034805">
              <w:rPr>
                <w:rFonts w:ascii="Times New Roman" w:eastAsia="Arial Unicode MS" w:hAnsi="Times New Roman" w:cs="Times New Roman"/>
              </w:rPr>
              <w:t>Ders    Kitabı</w:t>
            </w:r>
            <w:proofErr w:type="gramEnd"/>
            <w:r w:rsidRPr="00034805">
              <w:rPr>
                <w:rFonts w:ascii="Times New Roman" w:eastAsia="Arial Unicode MS" w:hAnsi="Times New Roman" w:cs="Times New Roman"/>
              </w:rPr>
              <w:t xml:space="preserve"> (2018) , Turhan Kitapevi, Beta Yayınları Güneş Sigorta Notları.  </w:t>
            </w:r>
          </w:p>
          <w:p w14:paraId="4DF5489F" w14:textId="77777777" w:rsidR="00034805" w:rsidRPr="00034805" w:rsidRDefault="00034805" w:rsidP="00034805">
            <w:pPr>
              <w:tabs>
                <w:tab w:val="num" w:pos="13"/>
              </w:tabs>
              <w:ind w:left="193" w:hanging="193"/>
              <w:jc w:val="both"/>
              <w:rPr>
                <w:rFonts w:ascii="Times New Roman" w:eastAsia="Arial Unicode MS" w:hAnsi="Times New Roman" w:cs="Times New Roman"/>
              </w:rPr>
            </w:pPr>
            <w:proofErr w:type="spellStart"/>
            <w:r w:rsidRPr="00034805">
              <w:rPr>
                <w:rFonts w:ascii="Times New Roman" w:eastAsia="Arial Unicode MS" w:hAnsi="Times New Roman" w:cs="Times New Roman"/>
              </w:rPr>
              <w:t>Reasüren</w:t>
            </w:r>
            <w:proofErr w:type="spellEnd"/>
            <w:r w:rsidRPr="00034805">
              <w:rPr>
                <w:rFonts w:ascii="Times New Roman" w:eastAsia="Arial Unicode MS" w:hAnsi="Times New Roman" w:cs="Times New Roman"/>
              </w:rPr>
              <w:t xml:space="preserve"> şirketleri İnternet Siteleri ve </w:t>
            </w:r>
            <w:proofErr w:type="spellStart"/>
            <w:r w:rsidRPr="00034805">
              <w:rPr>
                <w:rFonts w:ascii="Times New Roman" w:eastAsia="Arial Unicode MS" w:hAnsi="Times New Roman" w:cs="Times New Roman"/>
              </w:rPr>
              <w:t>dökümanları</w:t>
            </w:r>
            <w:proofErr w:type="spellEnd"/>
          </w:p>
          <w:p w14:paraId="55EFE39C" w14:textId="7C7879F1" w:rsidR="00034805" w:rsidRPr="00034805" w:rsidRDefault="00034805" w:rsidP="00034805">
            <w:pPr>
              <w:tabs>
                <w:tab w:val="num" w:pos="13"/>
              </w:tabs>
              <w:ind w:left="193" w:hanging="193"/>
              <w:jc w:val="both"/>
              <w:rPr>
                <w:rFonts w:ascii="Times New Roman" w:eastAsia="Arial Unicode MS" w:hAnsi="Times New Roman" w:cs="Times New Roman"/>
              </w:rPr>
            </w:pPr>
            <w:proofErr w:type="spellStart"/>
            <w:r w:rsidRPr="00034805">
              <w:rPr>
                <w:rFonts w:ascii="Times New Roman" w:eastAsia="Arial Unicode MS" w:hAnsi="Times New Roman" w:cs="Times New Roman"/>
              </w:rPr>
              <w:t>Auzef</w:t>
            </w:r>
            <w:proofErr w:type="spellEnd"/>
            <w:r w:rsidRPr="00034805">
              <w:rPr>
                <w:rFonts w:ascii="Times New Roman" w:eastAsia="Arial Unicode MS" w:hAnsi="Times New Roman" w:cs="Times New Roman"/>
              </w:rPr>
              <w:t xml:space="preserve"> Reasürans Uygulamaları, İstanbul Üniversitesi </w:t>
            </w:r>
            <w:proofErr w:type="spellStart"/>
            <w:r w:rsidRPr="00034805">
              <w:rPr>
                <w:rFonts w:ascii="Times New Roman" w:eastAsia="Arial Unicode MS" w:hAnsi="Times New Roman" w:cs="Times New Roman"/>
              </w:rPr>
              <w:t>Açıköğretim</w:t>
            </w:r>
            <w:proofErr w:type="spellEnd"/>
            <w:r w:rsidRPr="00034805">
              <w:rPr>
                <w:rFonts w:ascii="Times New Roman" w:eastAsia="Arial Unicode MS" w:hAnsi="Times New Roman" w:cs="Times New Roman"/>
              </w:rPr>
              <w:t xml:space="preserve"> Ders Kitabı (2020)</w:t>
            </w:r>
          </w:p>
        </w:tc>
      </w:tr>
    </w:tbl>
    <w:p w14:paraId="4D2B4E57" w14:textId="77777777" w:rsidR="00EA4783" w:rsidRPr="00034805" w:rsidRDefault="00EA4783" w:rsidP="00AE706E">
      <w:pPr>
        <w:spacing w:after="0" w:line="240" w:lineRule="auto"/>
        <w:rPr>
          <w:rFonts w:ascii="Times New Roman" w:hAnsi="Times New Roman" w:cs="Times New Roman"/>
          <w:b/>
          <w:color w:val="333333"/>
        </w:rPr>
      </w:pPr>
    </w:p>
    <w:p w14:paraId="11694D87" w14:textId="77777777" w:rsidR="00EC6104" w:rsidRPr="00034805" w:rsidRDefault="00EC6104" w:rsidP="00AE706E">
      <w:pPr>
        <w:spacing w:after="0" w:line="240" w:lineRule="auto"/>
        <w:rPr>
          <w:rFonts w:ascii="Times New Roman" w:hAnsi="Times New Roman" w:cs="Times New Roman"/>
          <w:b/>
          <w:color w:val="333333"/>
        </w:rPr>
      </w:pPr>
    </w:p>
    <w:p w14:paraId="0FCFF96E" w14:textId="77777777" w:rsidR="00FB0585" w:rsidRPr="00034805" w:rsidRDefault="00FB0585" w:rsidP="00AE706E">
      <w:pPr>
        <w:spacing w:after="0" w:line="240" w:lineRule="auto"/>
        <w:rPr>
          <w:rFonts w:ascii="Times New Roman" w:hAnsi="Times New Roman" w:cs="Times New Roman"/>
          <w:b/>
          <w:color w:val="333333"/>
        </w:rPr>
      </w:pPr>
    </w:p>
    <w:p w14:paraId="38A0AC15" w14:textId="77777777" w:rsidR="00FB0585" w:rsidRPr="00034805" w:rsidRDefault="00FB0585" w:rsidP="00AE706E">
      <w:pPr>
        <w:spacing w:after="0" w:line="240" w:lineRule="auto"/>
        <w:rPr>
          <w:rFonts w:ascii="Times New Roman" w:hAnsi="Times New Roman" w:cs="Times New Roman"/>
          <w:b/>
          <w:color w:val="333333"/>
        </w:rPr>
      </w:pPr>
    </w:p>
    <w:p w14:paraId="06F6612C" w14:textId="77777777" w:rsidR="0045081F" w:rsidRPr="00034805" w:rsidRDefault="0045081F" w:rsidP="00AE706E">
      <w:pPr>
        <w:spacing w:after="0" w:line="240" w:lineRule="auto"/>
        <w:rPr>
          <w:rFonts w:ascii="Times New Roman" w:hAnsi="Times New Roman" w:cs="Times New Roman"/>
          <w:b/>
          <w:color w:val="333333"/>
        </w:rPr>
      </w:pPr>
    </w:p>
    <w:p w14:paraId="34FA89A9" w14:textId="77777777" w:rsidR="0045081F" w:rsidRPr="00034805" w:rsidRDefault="0045081F" w:rsidP="00AE706E">
      <w:pPr>
        <w:spacing w:after="0" w:line="240" w:lineRule="auto"/>
        <w:rPr>
          <w:rFonts w:ascii="Times New Roman" w:hAnsi="Times New Roman" w:cs="Times New Roman"/>
          <w:b/>
          <w:color w:val="333333"/>
        </w:rPr>
      </w:pPr>
    </w:p>
    <w:p w14:paraId="0A7FE679" w14:textId="77777777" w:rsidR="00EC6104" w:rsidRPr="00034805" w:rsidRDefault="00EC6104" w:rsidP="00AE706E">
      <w:pPr>
        <w:spacing w:after="0" w:line="240" w:lineRule="auto"/>
        <w:rPr>
          <w:rFonts w:ascii="Times New Roman" w:hAnsi="Times New Roman" w:cs="Times New Roman"/>
          <w:b/>
          <w:color w:val="333333"/>
        </w:rPr>
      </w:pPr>
    </w:p>
    <w:p w14:paraId="67B96DC5" w14:textId="77777777" w:rsidR="00EA4783" w:rsidRPr="00034805" w:rsidRDefault="00EA4783" w:rsidP="00AE706E">
      <w:pPr>
        <w:spacing w:after="0" w:line="240" w:lineRule="auto"/>
        <w:rPr>
          <w:rFonts w:ascii="Times New Roman" w:hAnsi="Times New Roman" w:cs="Times New Roman"/>
          <w:b/>
          <w:color w:val="333333"/>
        </w:rPr>
      </w:pPr>
      <w:r w:rsidRPr="00034805">
        <w:rPr>
          <w:rFonts w:ascii="Times New Roman" w:hAnsi="Times New Roman" w:cs="Times New Roman"/>
          <w:b/>
          <w:color w:val="333333"/>
        </w:rPr>
        <w:t>PROGRAM YETERLİLİKLERİ İLE DERS ÖĞRENİN KAZANIMLARI İLİŞKİSİ TABLOSU</w:t>
      </w:r>
    </w:p>
    <w:p w14:paraId="4FB51926" w14:textId="77777777" w:rsidR="00EA4783" w:rsidRPr="00034805" w:rsidRDefault="00EA4783" w:rsidP="00AE706E">
      <w:pPr>
        <w:spacing w:after="0" w:line="240" w:lineRule="auto"/>
        <w:rPr>
          <w:rFonts w:ascii="Times New Roman" w:hAnsi="Times New Roman" w:cs="Times New Roman"/>
          <w:b/>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367"/>
        <w:gridCol w:w="316"/>
        <w:gridCol w:w="703"/>
        <w:gridCol w:w="138"/>
        <w:gridCol w:w="532"/>
        <w:gridCol w:w="705"/>
        <w:gridCol w:w="699"/>
        <w:gridCol w:w="620"/>
        <w:gridCol w:w="1164"/>
        <w:gridCol w:w="163"/>
        <w:gridCol w:w="531"/>
        <w:gridCol w:w="699"/>
        <w:gridCol w:w="808"/>
      </w:tblGrid>
      <w:tr w:rsidR="00F477E8" w:rsidRPr="00034805" w14:paraId="52B341CD" w14:textId="77777777" w:rsidTr="00F477E8">
        <w:trPr>
          <w:trHeight w:val="223"/>
        </w:trPr>
        <w:tc>
          <w:tcPr>
            <w:tcW w:w="655" w:type="pct"/>
          </w:tcPr>
          <w:p w14:paraId="7192A6EF" w14:textId="77777777" w:rsidR="00F477E8" w:rsidRPr="00034805" w:rsidRDefault="00F477E8" w:rsidP="00AE706E">
            <w:pPr>
              <w:spacing w:after="0" w:line="240" w:lineRule="auto"/>
              <w:rPr>
                <w:rFonts w:ascii="Times New Roman" w:hAnsi="Times New Roman" w:cs="Times New Roman"/>
              </w:rPr>
            </w:pPr>
          </w:p>
        </w:tc>
        <w:tc>
          <w:tcPr>
            <w:tcW w:w="406" w:type="pct"/>
            <w:gridSpan w:val="2"/>
          </w:tcPr>
          <w:p w14:paraId="221B20C1"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PY1</w:t>
            </w:r>
          </w:p>
        </w:tc>
        <w:tc>
          <w:tcPr>
            <w:tcW w:w="414" w:type="pct"/>
          </w:tcPr>
          <w:p w14:paraId="05C43E65"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PY2</w:t>
            </w:r>
          </w:p>
        </w:tc>
        <w:tc>
          <w:tcPr>
            <w:tcW w:w="398" w:type="pct"/>
            <w:gridSpan w:val="2"/>
          </w:tcPr>
          <w:p w14:paraId="549A5798"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PY3</w:t>
            </w:r>
          </w:p>
        </w:tc>
        <w:tc>
          <w:tcPr>
            <w:tcW w:w="415" w:type="pct"/>
          </w:tcPr>
          <w:p w14:paraId="401F572F"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PY4</w:t>
            </w:r>
          </w:p>
        </w:tc>
        <w:tc>
          <w:tcPr>
            <w:tcW w:w="411" w:type="pct"/>
          </w:tcPr>
          <w:p w14:paraId="0D606E4F"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PY5</w:t>
            </w:r>
          </w:p>
        </w:tc>
        <w:tc>
          <w:tcPr>
            <w:tcW w:w="321" w:type="pct"/>
          </w:tcPr>
          <w:p w14:paraId="47748412"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PY6</w:t>
            </w:r>
          </w:p>
        </w:tc>
        <w:tc>
          <w:tcPr>
            <w:tcW w:w="683" w:type="pct"/>
          </w:tcPr>
          <w:p w14:paraId="5BFB894B"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PY7</w:t>
            </w:r>
          </w:p>
        </w:tc>
        <w:tc>
          <w:tcPr>
            <w:tcW w:w="411" w:type="pct"/>
            <w:gridSpan w:val="2"/>
          </w:tcPr>
          <w:p w14:paraId="5BCEEB85"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PY8</w:t>
            </w:r>
          </w:p>
        </w:tc>
        <w:tc>
          <w:tcPr>
            <w:tcW w:w="411" w:type="pct"/>
          </w:tcPr>
          <w:p w14:paraId="2C2E2F06"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PY9</w:t>
            </w:r>
          </w:p>
        </w:tc>
        <w:tc>
          <w:tcPr>
            <w:tcW w:w="476" w:type="pct"/>
          </w:tcPr>
          <w:p w14:paraId="02CECDA1"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PY10</w:t>
            </w:r>
          </w:p>
        </w:tc>
      </w:tr>
      <w:tr w:rsidR="00F477E8" w:rsidRPr="00034805" w14:paraId="6572FEA7" w14:textId="77777777" w:rsidTr="00F477E8">
        <w:trPr>
          <w:trHeight w:val="223"/>
        </w:trPr>
        <w:tc>
          <w:tcPr>
            <w:tcW w:w="655" w:type="pct"/>
          </w:tcPr>
          <w:p w14:paraId="41F024AD"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ÖK1</w:t>
            </w:r>
          </w:p>
        </w:tc>
        <w:tc>
          <w:tcPr>
            <w:tcW w:w="406" w:type="pct"/>
            <w:gridSpan w:val="2"/>
          </w:tcPr>
          <w:p w14:paraId="34BBCB1A"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4" w:type="pct"/>
          </w:tcPr>
          <w:p w14:paraId="236B7E83"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398" w:type="pct"/>
            <w:gridSpan w:val="2"/>
          </w:tcPr>
          <w:p w14:paraId="6DE127CD"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5" w:type="pct"/>
          </w:tcPr>
          <w:p w14:paraId="71C0D6DC"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1" w:type="pct"/>
          </w:tcPr>
          <w:p w14:paraId="0DFFABA3"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321" w:type="pct"/>
          </w:tcPr>
          <w:p w14:paraId="24684D7B"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683" w:type="pct"/>
          </w:tcPr>
          <w:p w14:paraId="5071232D"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1" w:type="pct"/>
            <w:gridSpan w:val="2"/>
          </w:tcPr>
          <w:p w14:paraId="1F5F57BB"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1" w:type="pct"/>
          </w:tcPr>
          <w:p w14:paraId="27B5675E"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76" w:type="pct"/>
          </w:tcPr>
          <w:p w14:paraId="754B5118" w14:textId="77777777" w:rsidR="00F477E8" w:rsidRPr="00034805" w:rsidRDefault="00D34B54" w:rsidP="006B2C73">
            <w:pPr>
              <w:spacing w:after="0" w:line="240" w:lineRule="auto"/>
              <w:jc w:val="center"/>
              <w:rPr>
                <w:rFonts w:ascii="Times New Roman" w:hAnsi="Times New Roman" w:cs="Times New Roman"/>
              </w:rPr>
            </w:pPr>
            <w:r w:rsidRPr="00034805">
              <w:rPr>
                <w:rFonts w:ascii="Times New Roman" w:hAnsi="Times New Roman" w:cs="Times New Roman"/>
              </w:rPr>
              <w:t>3</w:t>
            </w:r>
          </w:p>
        </w:tc>
      </w:tr>
      <w:tr w:rsidR="00F477E8" w:rsidRPr="00034805" w14:paraId="78A1DE0E" w14:textId="77777777" w:rsidTr="00F477E8">
        <w:trPr>
          <w:trHeight w:val="223"/>
        </w:trPr>
        <w:tc>
          <w:tcPr>
            <w:tcW w:w="655" w:type="pct"/>
          </w:tcPr>
          <w:p w14:paraId="07A02D1B"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ÖK2</w:t>
            </w:r>
          </w:p>
        </w:tc>
        <w:tc>
          <w:tcPr>
            <w:tcW w:w="406" w:type="pct"/>
            <w:gridSpan w:val="2"/>
          </w:tcPr>
          <w:p w14:paraId="26EF0F85" w14:textId="77777777" w:rsidR="00F477E8" w:rsidRPr="00034805" w:rsidRDefault="00EC6104"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4" w:type="pct"/>
          </w:tcPr>
          <w:p w14:paraId="3C332953"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398" w:type="pct"/>
            <w:gridSpan w:val="2"/>
          </w:tcPr>
          <w:p w14:paraId="11C51DFC" w14:textId="77777777" w:rsidR="00F477E8" w:rsidRPr="00034805" w:rsidRDefault="00EC6104"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5" w:type="pct"/>
          </w:tcPr>
          <w:p w14:paraId="521C154D"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1" w:type="pct"/>
          </w:tcPr>
          <w:p w14:paraId="1A6A1320"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321" w:type="pct"/>
          </w:tcPr>
          <w:p w14:paraId="726C7888"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683" w:type="pct"/>
          </w:tcPr>
          <w:p w14:paraId="4658E54E" w14:textId="77777777" w:rsidR="00F477E8" w:rsidRPr="00034805" w:rsidRDefault="00D34B54" w:rsidP="006B2C73">
            <w:pPr>
              <w:spacing w:after="0" w:line="240" w:lineRule="auto"/>
              <w:jc w:val="center"/>
              <w:rPr>
                <w:rFonts w:ascii="Times New Roman" w:hAnsi="Times New Roman" w:cs="Times New Roman"/>
              </w:rPr>
            </w:pPr>
            <w:r w:rsidRPr="00034805">
              <w:rPr>
                <w:rFonts w:ascii="Times New Roman" w:hAnsi="Times New Roman" w:cs="Times New Roman"/>
              </w:rPr>
              <w:t>3</w:t>
            </w:r>
          </w:p>
        </w:tc>
        <w:tc>
          <w:tcPr>
            <w:tcW w:w="411" w:type="pct"/>
            <w:gridSpan w:val="2"/>
          </w:tcPr>
          <w:p w14:paraId="5B61AA64"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1" w:type="pct"/>
          </w:tcPr>
          <w:p w14:paraId="4CD29BFD"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76" w:type="pct"/>
          </w:tcPr>
          <w:p w14:paraId="46B714B2"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r>
      <w:tr w:rsidR="00F477E8" w:rsidRPr="00034805" w14:paraId="476940A1" w14:textId="77777777" w:rsidTr="00F477E8">
        <w:trPr>
          <w:trHeight w:val="223"/>
        </w:trPr>
        <w:tc>
          <w:tcPr>
            <w:tcW w:w="655" w:type="pct"/>
          </w:tcPr>
          <w:p w14:paraId="74D0C6C7"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ÖK3</w:t>
            </w:r>
          </w:p>
        </w:tc>
        <w:tc>
          <w:tcPr>
            <w:tcW w:w="406" w:type="pct"/>
            <w:gridSpan w:val="2"/>
          </w:tcPr>
          <w:p w14:paraId="0866BEB3"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4" w:type="pct"/>
          </w:tcPr>
          <w:p w14:paraId="68AE9CFC" w14:textId="77777777" w:rsidR="00F477E8" w:rsidRPr="00034805" w:rsidRDefault="00EC6104"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398" w:type="pct"/>
            <w:gridSpan w:val="2"/>
          </w:tcPr>
          <w:p w14:paraId="0DC96616"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5" w:type="pct"/>
          </w:tcPr>
          <w:p w14:paraId="025E1B1C"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1" w:type="pct"/>
          </w:tcPr>
          <w:p w14:paraId="6F42AEBA" w14:textId="77777777" w:rsidR="00F477E8" w:rsidRPr="00034805" w:rsidRDefault="00D34B54" w:rsidP="006B2C73">
            <w:pPr>
              <w:spacing w:after="0" w:line="240" w:lineRule="auto"/>
              <w:jc w:val="center"/>
              <w:rPr>
                <w:rFonts w:ascii="Times New Roman" w:hAnsi="Times New Roman" w:cs="Times New Roman"/>
              </w:rPr>
            </w:pPr>
            <w:r w:rsidRPr="00034805">
              <w:rPr>
                <w:rFonts w:ascii="Times New Roman" w:hAnsi="Times New Roman" w:cs="Times New Roman"/>
              </w:rPr>
              <w:t>3</w:t>
            </w:r>
          </w:p>
        </w:tc>
        <w:tc>
          <w:tcPr>
            <w:tcW w:w="321" w:type="pct"/>
          </w:tcPr>
          <w:p w14:paraId="6C360031"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683" w:type="pct"/>
          </w:tcPr>
          <w:p w14:paraId="6EB25AD9"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1" w:type="pct"/>
            <w:gridSpan w:val="2"/>
          </w:tcPr>
          <w:p w14:paraId="4B542B32"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1" w:type="pct"/>
          </w:tcPr>
          <w:p w14:paraId="7709FA72" w14:textId="77777777" w:rsidR="00F477E8" w:rsidRPr="00034805" w:rsidRDefault="00D34B54"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76" w:type="pct"/>
          </w:tcPr>
          <w:p w14:paraId="54D9ED16"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r>
      <w:tr w:rsidR="00F477E8" w:rsidRPr="00034805" w14:paraId="3608D04A" w14:textId="77777777" w:rsidTr="00F477E8">
        <w:trPr>
          <w:trHeight w:val="223"/>
        </w:trPr>
        <w:tc>
          <w:tcPr>
            <w:tcW w:w="655" w:type="pct"/>
          </w:tcPr>
          <w:p w14:paraId="2BE13FF3"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ÖK4</w:t>
            </w:r>
          </w:p>
        </w:tc>
        <w:tc>
          <w:tcPr>
            <w:tcW w:w="406" w:type="pct"/>
            <w:gridSpan w:val="2"/>
          </w:tcPr>
          <w:p w14:paraId="7B5F107C" w14:textId="77777777" w:rsidR="00F477E8" w:rsidRPr="00034805" w:rsidRDefault="00EC6104"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4" w:type="pct"/>
          </w:tcPr>
          <w:p w14:paraId="090862A1"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398" w:type="pct"/>
            <w:gridSpan w:val="2"/>
          </w:tcPr>
          <w:p w14:paraId="21BC7E73"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5" w:type="pct"/>
          </w:tcPr>
          <w:p w14:paraId="574BD1F3"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1" w:type="pct"/>
          </w:tcPr>
          <w:p w14:paraId="12C23EC2"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321" w:type="pct"/>
          </w:tcPr>
          <w:p w14:paraId="40EE4609"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683" w:type="pct"/>
          </w:tcPr>
          <w:p w14:paraId="10018B88"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1" w:type="pct"/>
            <w:gridSpan w:val="2"/>
          </w:tcPr>
          <w:p w14:paraId="2652A617" w14:textId="77777777" w:rsidR="00F477E8" w:rsidRPr="00034805" w:rsidRDefault="00D34B54"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1" w:type="pct"/>
          </w:tcPr>
          <w:p w14:paraId="4BBA9759"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76" w:type="pct"/>
          </w:tcPr>
          <w:p w14:paraId="504D06C0"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r>
      <w:tr w:rsidR="00F477E8" w:rsidRPr="00034805" w14:paraId="2F52A281" w14:textId="77777777" w:rsidTr="00F477E8">
        <w:trPr>
          <w:trHeight w:val="239"/>
        </w:trPr>
        <w:tc>
          <w:tcPr>
            <w:tcW w:w="655" w:type="pct"/>
          </w:tcPr>
          <w:p w14:paraId="0B2B66E0"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ÖK5</w:t>
            </w:r>
          </w:p>
        </w:tc>
        <w:tc>
          <w:tcPr>
            <w:tcW w:w="406" w:type="pct"/>
            <w:gridSpan w:val="2"/>
          </w:tcPr>
          <w:p w14:paraId="1B165780"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4" w:type="pct"/>
          </w:tcPr>
          <w:p w14:paraId="43277ED9"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398" w:type="pct"/>
            <w:gridSpan w:val="2"/>
          </w:tcPr>
          <w:p w14:paraId="5D3A3142"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5" w:type="pct"/>
          </w:tcPr>
          <w:p w14:paraId="1C80966F" w14:textId="77777777" w:rsidR="00F477E8" w:rsidRPr="00034805" w:rsidRDefault="00D34B54" w:rsidP="006B2C73">
            <w:pPr>
              <w:spacing w:after="0" w:line="240" w:lineRule="auto"/>
              <w:jc w:val="center"/>
              <w:rPr>
                <w:rFonts w:ascii="Times New Roman" w:hAnsi="Times New Roman" w:cs="Times New Roman"/>
              </w:rPr>
            </w:pPr>
            <w:r w:rsidRPr="00034805">
              <w:rPr>
                <w:rFonts w:ascii="Times New Roman" w:hAnsi="Times New Roman" w:cs="Times New Roman"/>
              </w:rPr>
              <w:t>3</w:t>
            </w:r>
          </w:p>
        </w:tc>
        <w:tc>
          <w:tcPr>
            <w:tcW w:w="411" w:type="pct"/>
          </w:tcPr>
          <w:p w14:paraId="0C17D18E"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321" w:type="pct"/>
          </w:tcPr>
          <w:p w14:paraId="08CEF507"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683" w:type="pct"/>
          </w:tcPr>
          <w:p w14:paraId="069AC91D"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1" w:type="pct"/>
            <w:gridSpan w:val="2"/>
          </w:tcPr>
          <w:p w14:paraId="7B222085"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1" w:type="pct"/>
          </w:tcPr>
          <w:p w14:paraId="674676FD" w14:textId="77777777" w:rsidR="00F477E8" w:rsidRPr="00034805" w:rsidRDefault="00D34B54"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76" w:type="pct"/>
          </w:tcPr>
          <w:p w14:paraId="154FBEAD"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r>
      <w:tr w:rsidR="00F477E8" w:rsidRPr="00034805" w14:paraId="33FB1ED9" w14:textId="77777777" w:rsidTr="00F477E8">
        <w:trPr>
          <w:trHeight w:val="223"/>
        </w:trPr>
        <w:tc>
          <w:tcPr>
            <w:tcW w:w="655" w:type="pct"/>
          </w:tcPr>
          <w:p w14:paraId="1030F66C"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ÖK6</w:t>
            </w:r>
          </w:p>
        </w:tc>
        <w:tc>
          <w:tcPr>
            <w:tcW w:w="406" w:type="pct"/>
            <w:gridSpan w:val="2"/>
          </w:tcPr>
          <w:p w14:paraId="416A529E"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4" w:type="pct"/>
          </w:tcPr>
          <w:p w14:paraId="26F058E2"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398" w:type="pct"/>
            <w:gridSpan w:val="2"/>
          </w:tcPr>
          <w:p w14:paraId="6D8E95A3"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5" w:type="pct"/>
          </w:tcPr>
          <w:p w14:paraId="120F8F9E"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1" w:type="pct"/>
          </w:tcPr>
          <w:p w14:paraId="7A056E8C"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321" w:type="pct"/>
          </w:tcPr>
          <w:p w14:paraId="3D6EDC02"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683" w:type="pct"/>
          </w:tcPr>
          <w:p w14:paraId="60FB08F9"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1" w:type="pct"/>
            <w:gridSpan w:val="2"/>
          </w:tcPr>
          <w:p w14:paraId="199426E7"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1" w:type="pct"/>
          </w:tcPr>
          <w:p w14:paraId="63A53BB7" w14:textId="77777777" w:rsidR="00F477E8" w:rsidRPr="00034805" w:rsidRDefault="00F477E8" w:rsidP="006B2C73">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76" w:type="pct"/>
          </w:tcPr>
          <w:p w14:paraId="54F0C67A" w14:textId="77777777" w:rsidR="00F477E8" w:rsidRPr="00034805" w:rsidRDefault="00D34B54" w:rsidP="006B2C73">
            <w:pPr>
              <w:spacing w:after="0" w:line="240" w:lineRule="auto"/>
              <w:jc w:val="center"/>
              <w:rPr>
                <w:rFonts w:ascii="Times New Roman" w:hAnsi="Times New Roman" w:cs="Times New Roman"/>
              </w:rPr>
            </w:pPr>
            <w:r w:rsidRPr="00034805">
              <w:rPr>
                <w:rFonts w:ascii="Times New Roman" w:hAnsi="Times New Roman" w:cs="Times New Roman"/>
              </w:rPr>
              <w:t>3</w:t>
            </w:r>
          </w:p>
        </w:tc>
      </w:tr>
      <w:tr w:rsidR="00F477E8" w:rsidRPr="00034805" w14:paraId="42ECFC25" w14:textId="77777777" w:rsidTr="00F477E8">
        <w:trPr>
          <w:trHeight w:val="255"/>
        </w:trPr>
        <w:tc>
          <w:tcPr>
            <w:tcW w:w="2288" w:type="pct"/>
            <w:gridSpan w:val="7"/>
          </w:tcPr>
          <w:p w14:paraId="43DB2D38" w14:textId="77777777" w:rsidR="00F477E8" w:rsidRPr="00034805" w:rsidRDefault="00F477E8" w:rsidP="00AE706E">
            <w:pPr>
              <w:spacing w:after="0" w:line="240" w:lineRule="auto"/>
              <w:rPr>
                <w:rFonts w:ascii="Times New Roman" w:hAnsi="Times New Roman" w:cs="Times New Roman"/>
              </w:rPr>
            </w:pPr>
            <w:r w:rsidRPr="00034805">
              <w:rPr>
                <w:rFonts w:ascii="Times New Roman" w:hAnsi="Times New Roman" w:cs="Times New Roman"/>
              </w:rPr>
              <w:t xml:space="preserve">ÖK: Öğrenme Kazanımları                                                        </w:t>
            </w:r>
          </w:p>
        </w:tc>
        <w:tc>
          <w:tcPr>
            <w:tcW w:w="2712" w:type="pct"/>
            <w:gridSpan w:val="7"/>
          </w:tcPr>
          <w:p w14:paraId="4A6294A3" w14:textId="77777777" w:rsidR="00F477E8" w:rsidRPr="00034805" w:rsidRDefault="00F477E8" w:rsidP="00AE706E">
            <w:pPr>
              <w:spacing w:after="0" w:line="240" w:lineRule="auto"/>
              <w:rPr>
                <w:rFonts w:ascii="Times New Roman" w:hAnsi="Times New Roman" w:cs="Times New Roman"/>
              </w:rPr>
            </w:pPr>
            <w:r w:rsidRPr="00034805">
              <w:rPr>
                <w:rFonts w:ascii="Times New Roman" w:hAnsi="Times New Roman" w:cs="Times New Roman"/>
              </w:rPr>
              <w:t>PY: Program yeterlilikleri</w:t>
            </w:r>
          </w:p>
        </w:tc>
      </w:tr>
      <w:tr w:rsidR="00F477E8" w:rsidRPr="00034805" w14:paraId="699BFBDB" w14:textId="77777777" w:rsidTr="00F477E8">
        <w:trPr>
          <w:trHeight w:val="527"/>
        </w:trPr>
        <w:tc>
          <w:tcPr>
            <w:tcW w:w="873" w:type="pct"/>
            <w:gridSpan w:val="2"/>
          </w:tcPr>
          <w:p w14:paraId="1891E37F" w14:textId="77777777" w:rsidR="00F477E8" w:rsidRPr="00034805" w:rsidRDefault="00F477E8" w:rsidP="00AE706E">
            <w:pPr>
              <w:spacing w:after="0" w:line="240" w:lineRule="auto"/>
              <w:rPr>
                <w:rFonts w:ascii="Times New Roman" w:hAnsi="Times New Roman" w:cs="Times New Roman"/>
              </w:rPr>
            </w:pPr>
            <w:r w:rsidRPr="00034805">
              <w:rPr>
                <w:rFonts w:ascii="Times New Roman" w:hAnsi="Times New Roman" w:cs="Times New Roman"/>
              </w:rPr>
              <w:t>Katkı Düzeyi:</w:t>
            </w:r>
          </w:p>
        </w:tc>
        <w:tc>
          <w:tcPr>
            <w:tcW w:w="686" w:type="pct"/>
            <w:gridSpan w:val="3"/>
          </w:tcPr>
          <w:p w14:paraId="2FD140A0" w14:textId="77777777" w:rsidR="00F477E8" w:rsidRPr="00034805" w:rsidRDefault="00F477E8" w:rsidP="00AE706E">
            <w:pPr>
              <w:spacing w:after="0" w:line="240" w:lineRule="auto"/>
              <w:rPr>
                <w:rFonts w:ascii="Times New Roman" w:hAnsi="Times New Roman" w:cs="Times New Roman"/>
              </w:rPr>
            </w:pPr>
            <w:r w:rsidRPr="00034805">
              <w:rPr>
                <w:rFonts w:ascii="Times New Roman" w:hAnsi="Times New Roman" w:cs="Times New Roman"/>
              </w:rPr>
              <w:t>1 Çok Düşük</w:t>
            </w:r>
          </w:p>
        </w:tc>
        <w:tc>
          <w:tcPr>
            <w:tcW w:w="729" w:type="pct"/>
            <w:gridSpan w:val="2"/>
          </w:tcPr>
          <w:p w14:paraId="09A90A87" w14:textId="77777777" w:rsidR="00F477E8" w:rsidRPr="00034805" w:rsidRDefault="00F477E8" w:rsidP="00AE706E">
            <w:pPr>
              <w:spacing w:after="0" w:line="240" w:lineRule="auto"/>
              <w:rPr>
                <w:rFonts w:ascii="Times New Roman" w:hAnsi="Times New Roman" w:cs="Times New Roman"/>
              </w:rPr>
            </w:pPr>
            <w:r w:rsidRPr="00034805">
              <w:rPr>
                <w:rFonts w:ascii="Times New Roman" w:hAnsi="Times New Roman" w:cs="Times New Roman"/>
              </w:rPr>
              <w:t>2 Düşük</w:t>
            </w:r>
          </w:p>
        </w:tc>
        <w:tc>
          <w:tcPr>
            <w:tcW w:w="732" w:type="pct"/>
            <w:gridSpan w:val="2"/>
          </w:tcPr>
          <w:p w14:paraId="35058CB3" w14:textId="77777777" w:rsidR="00F477E8" w:rsidRPr="00034805" w:rsidRDefault="00F477E8" w:rsidP="00AE706E">
            <w:pPr>
              <w:spacing w:after="0" w:line="240" w:lineRule="auto"/>
              <w:rPr>
                <w:rFonts w:ascii="Times New Roman" w:hAnsi="Times New Roman" w:cs="Times New Roman"/>
              </w:rPr>
            </w:pPr>
            <w:r w:rsidRPr="00034805">
              <w:rPr>
                <w:rFonts w:ascii="Times New Roman" w:hAnsi="Times New Roman" w:cs="Times New Roman"/>
              </w:rPr>
              <w:t>3 Orta</w:t>
            </w:r>
          </w:p>
        </w:tc>
        <w:tc>
          <w:tcPr>
            <w:tcW w:w="781" w:type="pct"/>
            <w:gridSpan w:val="2"/>
          </w:tcPr>
          <w:p w14:paraId="30F37696" w14:textId="77777777" w:rsidR="00F477E8" w:rsidRPr="00034805" w:rsidRDefault="00F477E8" w:rsidP="00AE706E">
            <w:pPr>
              <w:spacing w:after="0" w:line="240" w:lineRule="auto"/>
              <w:rPr>
                <w:rFonts w:ascii="Times New Roman" w:hAnsi="Times New Roman" w:cs="Times New Roman"/>
              </w:rPr>
            </w:pPr>
            <w:r w:rsidRPr="00034805">
              <w:rPr>
                <w:rFonts w:ascii="Times New Roman" w:hAnsi="Times New Roman" w:cs="Times New Roman"/>
              </w:rPr>
              <w:t>4 Yüksek</w:t>
            </w:r>
          </w:p>
        </w:tc>
        <w:tc>
          <w:tcPr>
            <w:tcW w:w="1200" w:type="pct"/>
            <w:gridSpan w:val="3"/>
          </w:tcPr>
          <w:p w14:paraId="07191DE1" w14:textId="77777777" w:rsidR="00F477E8" w:rsidRPr="00034805" w:rsidRDefault="00F477E8" w:rsidP="00AE706E">
            <w:pPr>
              <w:spacing w:after="0" w:line="240" w:lineRule="auto"/>
              <w:rPr>
                <w:rFonts w:ascii="Times New Roman" w:hAnsi="Times New Roman" w:cs="Times New Roman"/>
              </w:rPr>
            </w:pPr>
            <w:r w:rsidRPr="00034805">
              <w:rPr>
                <w:rFonts w:ascii="Times New Roman" w:hAnsi="Times New Roman" w:cs="Times New Roman"/>
              </w:rPr>
              <w:t>5 Çok Yüksek</w:t>
            </w:r>
          </w:p>
        </w:tc>
      </w:tr>
    </w:tbl>
    <w:p w14:paraId="2019E677" w14:textId="77777777" w:rsidR="00EA4783" w:rsidRPr="00034805" w:rsidRDefault="00EA4783" w:rsidP="00AE706E">
      <w:pPr>
        <w:spacing w:after="0" w:line="240" w:lineRule="auto"/>
        <w:rPr>
          <w:rFonts w:ascii="Times New Roman" w:hAnsi="Times New Roman" w:cs="Times New Roman"/>
        </w:rPr>
      </w:pPr>
    </w:p>
    <w:p w14:paraId="1CAB17E8" w14:textId="77777777" w:rsidR="00EC6104" w:rsidRPr="00034805" w:rsidRDefault="00EC6104" w:rsidP="00AE706E">
      <w:pPr>
        <w:spacing w:after="0" w:line="240" w:lineRule="auto"/>
        <w:rPr>
          <w:rFonts w:ascii="Times New Roman" w:hAnsi="Times New Roman" w:cs="Times New Roman"/>
          <w:b/>
          <w:color w:val="333333"/>
        </w:rPr>
      </w:pPr>
      <w:r w:rsidRPr="00034805">
        <w:rPr>
          <w:rFonts w:ascii="Times New Roman" w:hAnsi="Times New Roman" w:cs="Times New Roman"/>
          <w:b/>
          <w:color w:val="333333"/>
        </w:rPr>
        <w:t>PROGRAM ÇIKTILARI İLE DERS İLİŞKİSİ TABLOSU</w:t>
      </w:r>
    </w:p>
    <w:p w14:paraId="6AC0ED5B" w14:textId="77777777" w:rsidR="00EC6104" w:rsidRPr="00034805" w:rsidRDefault="00EC6104" w:rsidP="00AE706E">
      <w:pPr>
        <w:spacing w:after="0" w:line="240" w:lineRule="auto"/>
        <w:rPr>
          <w:rFonts w:ascii="Times New Roman" w:hAnsi="Times New Roman" w:cs="Times New Roman"/>
        </w:rPr>
      </w:pP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06"/>
        <w:gridCol w:w="717"/>
        <w:gridCol w:w="717"/>
        <w:gridCol w:w="717"/>
        <w:gridCol w:w="717"/>
        <w:gridCol w:w="717"/>
        <w:gridCol w:w="712"/>
        <w:gridCol w:w="722"/>
        <w:gridCol w:w="717"/>
        <w:gridCol w:w="834"/>
      </w:tblGrid>
      <w:tr w:rsidR="00F477E8" w:rsidRPr="00034805" w14:paraId="600786FD" w14:textId="77777777" w:rsidTr="00F477E8">
        <w:trPr>
          <w:trHeight w:val="265"/>
        </w:trPr>
        <w:tc>
          <w:tcPr>
            <w:tcW w:w="876" w:type="pct"/>
          </w:tcPr>
          <w:p w14:paraId="065EA03E" w14:textId="77777777" w:rsidR="00F477E8" w:rsidRPr="00034805" w:rsidRDefault="00F477E8" w:rsidP="00AE706E">
            <w:pPr>
              <w:spacing w:after="0" w:line="240" w:lineRule="auto"/>
              <w:rPr>
                <w:rFonts w:ascii="Times New Roman" w:hAnsi="Times New Roman" w:cs="Times New Roman"/>
              </w:rPr>
            </w:pPr>
          </w:p>
        </w:tc>
        <w:tc>
          <w:tcPr>
            <w:tcW w:w="348" w:type="pct"/>
          </w:tcPr>
          <w:p w14:paraId="77361860"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PÇ1</w:t>
            </w:r>
          </w:p>
        </w:tc>
        <w:tc>
          <w:tcPr>
            <w:tcW w:w="412" w:type="pct"/>
          </w:tcPr>
          <w:p w14:paraId="7152215E"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PÇ2</w:t>
            </w:r>
          </w:p>
        </w:tc>
        <w:tc>
          <w:tcPr>
            <w:tcW w:w="412" w:type="pct"/>
          </w:tcPr>
          <w:p w14:paraId="76D71525"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PÇ3</w:t>
            </w:r>
          </w:p>
        </w:tc>
        <w:tc>
          <w:tcPr>
            <w:tcW w:w="412" w:type="pct"/>
          </w:tcPr>
          <w:p w14:paraId="34533257"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PÇ4</w:t>
            </w:r>
          </w:p>
        </w:tc>
        <w:tc>
          <w:tcPr>
            <w:tcW w:w="412" w:type="pct"/>
          </w:tcPr>
          <w:p w14:paraId="76BEFDDB"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PÇ5</w:t>
            </w:r>
          </w:p>
        </w:tc>
        <w:tc>
          <w:tcPr>
            <w:tcW w:w="412" w:type="pct"/>
          </w:tcPr>
          <w:p w14:paraId="181DBAFD"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PÇ6</w:t>
            </w:r>
          </w:p>
        </w:tc>
        <w:tc>
          <w:tcPr>
            <w:tcW w:w="409" w:type="pct"/>
          </w:tcPr>
          <w:p w14:paraId="479B3C46"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PÇ7</w:t>
            </w:r>
          </w:p>
        </w:tc>
        <w:tc>
          <w:tcPr>
            <w:tcW w:w="415" w:type="pct"/>
          </w:tcPr>
          <w:p w14:paraId="29642465"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PÇ8</w:t>
            </w:r>
          </w:p>
        </w:tc>
        <w:tc>
          <w:tcPr>
            <w:tcW w:w="412" w:type="pct"/>
          </w:tcPr>
          <w:p w14:paraId="01D4FDCD"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PÇ9</w:t>
            </w:r>
          </w:p>
        </w:tc>
        <w:tc>
          <w:tcPr>
            <w:tcW w:w="479" w:type="pct"/>
          </w:tcPr>
          <w:p w14:paraId="63196368" w14:textId="77777777" w:rsidR="00F477E8" w:rsidRPr="00034805" w:rsidRDefault="00F477E8" w:rsidP="00AE706E">
            <w:pPr>
              <w:spacing w:after="0" w:line="240" w:lineRule="auto"/>
              <w:rPr>
                <w:rFonts w:ascii="Times New Roman" w:hAnsi="Times New Roman" w:cs="Times New Roman"/>
                <w:b/>
              </w:rPr>
            </w:pPr>
            <w:r w:rsidRPr="00034805">
              <w:rPr>
                <w:rFonts w:ascii="Times New Roman" w:hAnsi="Times New Roman" w:cs="Times New Roman"/>
                <w:b/>
              </w:rPr>
              <w:t>PÇ10</w:t>
            </w:r>
          </w:p>
        </w:tc>
      </w:tr>
      <w:tr w:rsidR="00F477E8" w:rsidRPr="00034805" w14:paraId="57944DC5" w14:textId="77777777" w:rsidTr="00F477E8">
        <w:trPr>
          <w:trHeight w:val="481"/>
        </w:trPr>
        <w:tc>
          <w:tcPr>
            <w:tcW w:w="876" w:type="pct"/>
          </w:tcPr>
          <w:p w14:paraId="1BD29292" w14:textId="77777777" w:rsidR="00F477E8" w:rsidRPr="00034805" w:rsidRDefault="00FB0585" w:rsidP="00AE706E">
            <w:pPr>
              <w:spacing w:after="0" w:line="240" w:lineRule="auto"/>
              <w:rPr>
                <w:rFonts w:ascii="Times New Roman" w:hAnsi="Times New Roman" w:cs="Times New Roman"/>
                <w:b/>
              </w:rPr>
            </w:pPr>
            <w:r w:rsidRPr="00034805">
              <w:rPr>
                <w:rFonts w:ascii="Times New Roman" w:hAnsi="Times New Roman" w:cs="Times New Roman"/>
                <w:b/>
              </w:rPr>
              <w:t>Reasüra</w:t>
            </w:r>
            <w:r w:rsidR="00013CE3" w:rsidRPr="00034805">
              <w:rPr>
                <w:rFonts w:ascii="Times New Roman" w:hAnsi="Times New Roman" w:cs="Times New Roman"/>
                <w:b/>
              </w:rPr>
              <w:t>ns</w:t>
            </w:r>
          </w:p>
        </w:tc>
        <w:tc>
          <w:tcPr>
            <w:tcW w:w="348" w:type="pct"/>
          </w:tcPr>
          <w:p w14:paraId="784DABC6" w14:textId="77777777" w:rsidR="00F477E8" w:rsidRPr="00034805" w:rsidRDefault="00F477E8" w:rsidP="00AE706E">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2" w:type="pct"/>
          </w:tcPr>
          <w:p w14:paraId="56C3C8BC" w14:textId="77777777" w:rsidR="00F477E8" w:rsidRPr="00034805" w:rsidRDefault="00F477E8" w:rsidP="00AE706E">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2" w:type="pct"/>
          </w:tcPr>
          <w:p w14:paraId="2FF8AD3D" w14:textId="77777777" w:rsidR="00F477E8" w:rsidRPr="00034805" w:rsidRDefault="00F477E8" w:rsidP="00AE706E">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2" w:type="pct"/>
          </w:tcPr>
          <w:p w14:paraId="721AC7F0" w14:textId="77777777" w:rsidR="00F477E8" w:rsidRPr="00034805" w:rsidRDefault="00F477E8" w:rsidP="00AE706E">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2" w:type="pct"/>
          </w:tcPr>
          <w:p w14:paraId="087526AC" w14:textId="77777777" w:rsidR="00F477E8" w:rsidRPr="00034805" w:rsidRDefault="00F477E8" w:rsidP="00AE706E">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2" w:type="pct"/>
          </w:tcPr>
          <w:p w14:paraId="115937EE" w14:textId="77777777" w:rsidR="00F477E8" w:rsidRPr="00034805" w:rsidRDefault="00F477E8" w:rsidP="00AE706E">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09" w:type="pct"/>
          </w:tcPr>
          <w:p w14:paraId="26C355B7" w14:textId="77777777" w:rsidR="00F477E8" w:rsidRPr="00034805" w:rsidRDefault="00F477E8" w:rsidP="00AE706E">
            <w:pPr>
              <w:spacing w:after="0" w:line="240" w:lineRule="auto"/>
              <w:jc w:val="center"/>
              <w:rPr>
                <w:rFonts w:ascii="Times New Roman" w:hAnsi="Times New Roman" w:cs="Times New Roman"/>
              </w:rPr>
            </w:pPr>
            <w:r w:rsidRPr="00034805">
              <w:rPr>
                <w:rFonts w:ascii="Times New Roman" w:hAnsi="Times New Roman" w:cs="Times New Roman"/>
              </w:rPr>
              <w:t>4</w:t>
            </w:r>
          </w:p>
        </w:tc>
        <w:tc>
          <w:tcPr>
            <w:tcW w:w="415" w:type="pct"/>
          </w:tcPr>
          <w:p w14:paraId="2EBC266C" w14:textId="77777777" w:rsidR="00F477E8" w:rsidRPr="00034805" w:rsidRDefault="00F477E8" w:rsidP="00AE706E">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12" w:type="pct"/>
          </w:tcPr>
          <w:p w14:paraId="031AC804" w14:textId="77777777" w:rsidR="00F477E8" w:rsidRPr="00034805" w:rsidRDefault="00F477E8" w:rsidP="00AE706E">
            <w:pPr>
              <w:spacing w:after="0" w:line="240" w:lineRule="auto"/>
              <w:jc w:val="center"/>
              <w:rPr>
                <w:rFonts w:ascii="Times New Roman" w:hAnsi="Times New Roman" w:cs="Times New Roman"/>
              </w:rPr>
            </w:pPr>
            <w:r w:rsidRPr="00034805">
              <w:rPr>
                <w:rFonts w:ascii="Times New Roman" w:hAnsi="Times New Roman" w:cs="Times New Roman"/>
              </w:rPr>
              <w:t>5</w:t>
            </w:r>
          </w:p>
        </w:tc>
        <w:tc>
          <w:tcPr>
            <w:tcW w:w="479" w:type="pct"/>
          </w:tcPr>
          <w:p w14:paraId="3577FF92" w14:textId="77777777" w:rsidR="00F477E8" w:rsidRPr="00034805" w:rsidRDefault="00F477E8" w:rsidP="00AE706E">
            <w:pPr>
              <w:spacing w:after="0" w:line="240" w:lineRule="auto"/>
              <w:jc w:val="center"/>
              <w:rPr>
                <w:rFonts w:ascii="Times New Roman" w:hAnsi="Times New Roman" w:cs="Times New Roman"/>
              </w:rPr>
            </w:pPr>
            <w:r w:rsidRPr="00034805">
              <w:rPr>
                <w:rFonts w:ascii="Times New Roman" w:hAnsi="Times New Roman" w:cs="Times New Roman"/>
              </w:rPr>
              <w:t>4</w:t>
            </w:r>
          </w:p>
        </w:tc>
      </w:tr>
    </w:tbl>
    <w:p w14:paraId="6F786537" w14:textId="77777777" w:rsidR="00EA4783" w:rsidRPr="00034805" w:rsidRDefault="00EA4783" w:rsidP="00AE706E">
      <w:pPr>
        <w:spacing w:after="0" w:line="240" w:lineRule="auto"/>
        <w:rPr>
          <w:rFonts w:ascii="Times New Roman" w:hAnsi="Times New Roman" w:cs="Times New Roman"/>
        </w:rPr>
      </w:pPr>
    </w:p>
    <w:p w14:paraId="78CFE956" w14:textId="77777777" w:rsidR="00EA4783" w:rsidRPr="00034805" w:rsidRDefault="00EA4783" w:rsidP="00AE706E">
      <w:pPr>
        <w:spacing w:after="0" w:line="240" w:lineRule="auto"/>
        <w:rPr>
          <w:rFonts w:ascii="Times New Roman" w:hAnsi="Times New Roman" w:cs="Times New Roman"/>
        </w:rPr>
      </w:pPr>
    </w:p>
    <w:p w14:paraId="5B3779E8" w14:textId="77777777" w:rsidR="00717447" w:rsidRPr="00034805" w:rsidRDefault="00717447" w:rsidP="00AE706E">
      <w:pPr>
        <w:spacing w:after="0" w:line="240" w:lineRule="auto"/>
        <w:rPr>
          <w:rFonts w:ascii="Times New Roman" w:hAnsi="Times New Roman" w:cs="Times New Roman"/>
        </w:rPr>
      </w:pPr>
    </w:p>
    <w:sectPr w:rsidR="00717447" w:rsidRPr="00034805" w:rsidSect="00F477E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6617"/>
    <w:multiLevelType w:val="hybridMultilevel"/>
    <w:tmpl w:val="58202D24"/>
    <w:lvl w:ilvl="0" w:tplc="603A0F4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D530CB"/>
    <w:multiLevelType w:val="hybridMultilevel"/>
    <w:tmpl w:val="20EA2524"/>
    <w:lvl w:ilvl="0" w:tplc="EE70C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83"/>
    <w:rsid w:val="00013CE3"/>
    <w:rsid w:val="00034805"/>
    <w:rsid w:val="002E6682"/>
    <w:rsid w:val="0045081F"/>
    <w:rsid w:val="006E1B70"/>
    <w:rsid w:val="00717447"/>
    <w:rsid w:val="00807E6A"/>
    <w:rsid w:val="00926EFC"/>
    <w:rsid w:val="00981EFE"/>
    <w:rsid w:val="00A61DCB"/>
    <w:rsid w:val="00AE706E"/>
    <w:rsid w:val="00B871DC"/>
    <w:rsid w:val="00C14B01"/>
    <w:rsid w:val="00D34B54"/>
    <w:rsid w:val="00EA4783"/>
    <w:rsid w:val="00EC6104"/>
    <w:rsid w:val="00F477E8"/>
    <w:rsid w:val="00FB0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7976"/>
  <w15:docId w15:val="{468C2505-95E7-4300-8A9D-812F9674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EA478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qFormat/>
    <w:rsid w:val="00EA4783"/>
    <w:rPr>
      <w:b/>
      <w:bCs/>
    </w:rPr>
  </w:style>
  <w:style w:type="paragraph" w:styleId="ListeParagraf">
    <w:name w:val="List Paragraph"/>
    <w:basedOn w:val="Normal"/>
    <w:uiPriority w:val="34"/>
    <w:qFormat/>
    <w:rsid w:val="00EC6104"/>
    <w:pPr>
      <w:ind w:left="720"/>
      <w:contextualSpacing/>
    </w:pPr>
  </w:style>
  <w:style w:type="character" w:styleId="Kpr">
    <w:name w:val="Hyperlink"/>
    <w:basedOn w:val="VarsaylanParagrafYazTipi"/>
    <w:uiPriority w:val="99"/>
    <w:unhideWhenUsed/>
    <w:rsid w:val="00B871DC"/>
    <w:rPr>
      <w:color w:val="0000FF" w:themeColor="hyperlink"/>
      <w:u w:val="single"/>
    </w:rPr>
  </w:style>
  <w:style w:type="table" w:styleId="TabloKlavuzu">
    <w:name w:val="Table Grid"/>
    <w:basedOn w:val="NormalTablo"/>
    <w:uiPriority w:val="59"/>
    <w:rsid w:val="00B8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zifayyildiz@harra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admin</cp:lastModifiedBy>
  <cp:revision>2</cp:revision>
  <dcterms:created xsi:type="dcterms:W3CDTF">2022-01-31T08:37:00Z</dcterms:created>
  <dcterms:modified xsi:type="dcterms:W3CDTF">2022-01-31T08:37:00Z</dcterms:modified>
</cp:coreProperties>
</file>