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537B73" w:rsidTr="001102D6">
        <w:trPr>
          <w:trHeight w:val="239"/>
        </w:trPr>
        <w:tc>
          <w:tcPr>
            <w:tcW w:w="2492" w:type="dxa"/>
            <w:vMerge w:val="restart"/>
          </w:tcPr>
          <w:p w:rsidR="00FA2224" w:rsidRPr="00537B73" w:rsidRDefault="00537B73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982814" cy="1103893"/>
                  <wp:effectExtent l="19050" t="0" r="7786" b="0"/>
                  <wp:docPr id="7" name="6 Resim" descr="20180319_140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4043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43" cy="1107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537B73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537B73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537B73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537B73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537B73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537B73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537B73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537B73" w:rsidTr="001102D6">
        <w:trPr>
          <w:trHeight w:val="238"/>
        </w:trPr>
        <w:tc>
          <w:tcPr>
            <w:tcW w:w="2492" w:type="dxa"/>
            <w:vMerge/>
          </w:tcPr>
          <w:p w:rsidR="00FA2224" w:rsidRPr="00537B73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537B73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537B73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537B73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537B73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537B73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537B73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537B73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537B73" w:rsidTr="001102D6">
        <w:trPr>
          <w:trHeight w:val="238"/>
        </w:trPr>
        <w:tc>
          <w:tcPr>
            <w:tcW w:w="2492" w:type="dxa"/>
            <w:vMerge/>
          </w:tcPr>
          <w:p w:rsidR="00FA2224" w:rsidRPr="00537B73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537B73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537B73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537B73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537B73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537B73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537B73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537B73" w:rsidTr="001102D6">
        <w:trPr>
          <w:trHeight w:val="238"/>
        </w:trPr>
        <w:tc>
          <w:tcPr>
            <w:tcW w:w="2492" w:type="dxa"/>
            <w:vMerge/>
          </w:tcPr>
          <w:p w:rsidR="00FA2224" w:rsidRPr="00537B73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537B73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537B73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537B73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537B73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537B73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537B73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537B73" w:rsidTr="001102D6">
        <w:trPr>
          <w:trHeight w:val="418"/>
        </w:trPr>
        <w:tc>
          <w:tcPr>
            <w:tcW w:w="2492" w:type="dxa"/>
            <w:vMerge/>
          </w:tcPr>
          <w:p w:rsidR="00FA2224" w:rsidRPr="00537B73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537B73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537B73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537B73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537B73" w:rsidRDefault="00FA2224" w:rsidP="00537B73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537B73">
              <w:rPr>
                <w:rFonts w:ascii="Trebuchet MS"/>
                <w:w w:val="90"/>
                <w:sz w:val="16"/>
                <w:szCs w:val="16"/>
              </w:rPr>
              <w:t>1/</w:t>
            </w:r>
            <w:bookmarkStart w:id="0" w:name="_GoBack"/>
            <w:bookmarkEnd w:id="0"/>
            <w:r w:rsidR="00537B73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537B73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537B73" w:rsidTr="001102D6">
        <w:trPr>
          <w:trHeight w:val="251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537B73" w:rsidRDefault="00A65CAA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537B73" w:rsidTr="001102D6">
        <w:trPr>
          <w:trHeight w:val="287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537B73" w:rsidRDefault="00537B73" w:rsidP="00E50633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İbrahim YAVUZER</w:t>
            </w:r>
          </w:p>
        </w:tc>
      </w:tr>
      <w:tr w:rsidR="00FA2224" w:rsidRPr="00537B73" w:rsidTr="001102D6">
        <w:trPr>
          <w:trHeight w:val="287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537B73" w:rsidRDefault="00537B73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Tahakkuk</w:t>
            </w:r>
          </w:p>
        </w:tc>
      </w:tr>
      <w:tr w:rsidR="00FA2224" w:rsidRPr="00537B73" w:rsidTr="001102D6">
        <w:trPr>
          <w:trHeight w:val="287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537B73" w:rsidRDefault="00537B73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 xml:space="preserve">Tahakkuk </w:t>
            </w:r>
          </w:p>
        </w:tc>
      </w:tr>
      <w:tr w:rsidR="00FA2224" w:rsidRPr="00537B73" w:rsidTr="001102D6">
        <w:trPr>
          <w:trHeight w:val="287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537B73" w:rsidRDefault="007C7830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 xml:space="preserve">Meslek </w:t>
            </w:r>
            <w:r w:rsidR="00784E41" w:rsidRPr="00537B73">
              <w:rPr>
                <w:sz w:val="16"/>
                <w:szCs w:val="16"/>
              </w:rPr>
              <w:t>Yüksekokul Sekreteri</w:t>
            </w:r>
          </w:p>
        </w:tc>
      </w:tr>
      <w:tr w:rsidR="00FA2224" w:rsidRPr="00537B73" w:rsidTr="001102D6">
        <w:trPr>
          <w:trHeight w:val="522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537B73">
              <w:rPr>
                <w:b/>
                <w:sz w:val="16"/>
                <w:szCs w:val="16"/>
              </w:rPr>
              <w:t>(</w:t>
            </w:r>
            <w:proofErr w:type="gramEnd"/>
            <w:r w:rsidRPr="00537B73">
              <w:rPr>
                <w:b/>
                <w:sz w:val="16"/>
                <w:szCs w:val="16"/>
              </w:rPr>
              <w:t>olmadığında</w:t>
            </w:r>
          </w:p>
          <w:p w:rsidR="00FA2224" w:rsidRPr="00537B73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537B73">
              <w:rPr>
                <w:b/>
                <w:sz w:val="16"/>
                <w:szCs w:val="16"/>
              </w:rPr>
              <w:t>yerine</w:t>
            </w:r>
            <w:proofErr w:type="gramEnd"/>
            <w:r w:rsidRPr="00537B73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537B73" w:rsidRDefault="00537B73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Adil ÖTKÜN</w:t>
            </w:r>
          </w:p>
        </w:tc>
      </w:tr>
      <w:tr w:rsidR="00FA2224" w:rsidRPr="00537B73" w:rsidTr="00537B73">
        <w:trPr>
          <w:trHeight w:val="362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7C7830" w:rsidRPr="00537B73" w:rsidRDefault="00537B73" w:rsidP="00537B73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İdari ve mali işler</w:t>
            </w:r>
          </w:p>
        </w:tc>
      </w:tr>
      <w:tr w:rsidR="00FA2224" w:rsidRPr="00537B73" w:rsidTr="00537B73">
        <w:trPr>
          <w:trHeight w:val="7019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 xml:space="preserve">Akademik ve idari personelin maaş, terfi, ek ders, gece mesaisi gibi faaliyetlerin </w:t>
            </w:r>
            <w:proofErr w:type="spellStart"/>
            <w:r w:rsidRPr="00537B73">
              <w:rPr>
                <w:sz w:val="16"/>
                <w:szCs w:val="16"/>
              </w:rPr>
              <w:t>puantajlarını</w:t>
            </w:r>
            <w:proofErr w:type="spellEnd"/>
            <w:r w:rsidRPr="00537B73">
              <w:rPr>
                <w:sz w:val="16"/>
                <w:szCs w:val="16"/>
              </w:rPr>
              <w:t xml:space="preserve"> hazırlamak ve ödenmesinin gerçekleştirilmesini sağlamak,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Personelin yurtiçi ve yurtdışı geçici veya sürekli görev yolluklarını hazırlamak ve ödenmesinin gerçekleştirilmesini sağlamak,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Yüksekokulun bütçe hazırlığında geriye dönük sarfiyatların rakamsal dökümlerini hazırlamak,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Ödeneklerin kontrolünü yapmak, ödenek üstü harcama yapılmasını engellemek,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Ek ödenek ve ödenek aktarımı işlemlerini yapmak,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Yüksekokulun ihtiyaç duyduğu ve Yüksekokul Sekreterinin Müdürlükten olur aldığı mal ve malzemelerin alımı için gerekli evrakları hazırlamak, ödemelerin yapılmasını sağlamak,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 xml:space="preserve">Telefon, </w:t>
            </w:r>
            <w:proofErr w:type="spellStart"/>
            <w:r w:rsidRPr="00537B73">
              <w:rPr>
                <w:sz w:val="16"/>
                <w:szCs w:val="16"/>
              </w:rPr>
              <w:t>fax</w:t>
            </w:r>
            <w:proofErr w:type="spellEnd"/>
            <w:r w:rsidRPr="00537B73">
              <w:rPr>
                <w:sz w:val="16"/>
                <w:szCs w:val="16"/>
              </w:rPr>
              <w:t xml:space="preserve"> ve elektrik faturalarının ödeme hazırlığını yapmak ve ödenmesinin gerçekleştirilmesini sağlamak,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Personele ait emekli kesenekleri icmal bordrolarını hazırlamak ve ilgili birimlere iletmek,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Kişi borcu evraklarını hazırlamak,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Personele ait bilgileri sürekli güncel tutarak Sosyal Güvenli Kurumu’na aktarmak,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Giyecek yardımından faydalanan personelin evraklarını hazırlamak,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Kişilerin maaş işlerinde; icra, eczane, sendika vb işlemlerini takip etmek,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Kendisine verilen şifreleri gizli tutmak,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Sorumluluğundaki tüm satın alım işlerinin seviyeleri, ödeme durumları, ödenekleri ve tasdikli iş programlarına göre mali ve teknik olarak gerçekleşmesi gereken durumlarla ilgili kayıtları tutmak,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Mali kanunlarla ilgili diğer mevzuatın uygulanması konusunda harcama yetkilisine ve gerçekleştirme görevlisine gerekli bilgileri sağlamak,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 xml:space="preserve">Yüksekokul ile ilgili Mali Yıl Bütçesi </w:t>
            </w:r>
            <w:proofErr w:type="gramStart"/>
            <w:r w:rsidRPr="00537B73">
              <w:rPr>
                <w:sz w:val="16"/>
                <w:szCs w:val="16"/>
              </w:rPr>
              <w:t>dahilinde</w:t>
            </w:r>
            <w:proofErr w:type="gramEnd"/>
            <w:r w:rsidRPr="00537B73">
              <w:rPr>
                <w:sz w:val="16"/>
                <w:szCs w:val="16"/>
              </w:rPr>
              <w:t xml:space="preserve"> satın alınması ve yaptırılması gereken işlem ve işlerin yapılarak ödeme emri belgelerini hazırlamak,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Her harcama için teklif ve istek belgesinin hazırlanması, satın alma komisyonunca piyasa araştırmasının yapılarak piyasa araştırma tutanağının hazırlanması, onay belgesinin düzenlenmesi,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Muhasebe birimi ile ilgili yazışmaların yapılması ve evrakların arşivlenmesi,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Her türlü ödemenin kanun ve yönetmeliklere uygun olarak zamanında yapılmasını sağlamak,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Görevden ayrılan, göreve başlayan, izinli, raporlu ya da geçici görevli personelin takip edilerek kendilerine hatalı ödeme yapılmasını önlemek,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Ek ders ödemeleri ile ilgili, bölümlerin ya da öğretim elemanlarının vermesi gereken evrak ve belgeleri takip etmek, vermeyenleri uyarmak, ödeme yapılması konusunda gecikmeye sebep olanları amirlerine bildirmek,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Tahakkuk evraklarını incelemek, hatalı ödeme yapılmaması konusunda dikkatli olmak,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Belgeleri “</w:t>
            </w:r>
            <w:proofErr w:type="spellStart"/>
            <w:r w:rsidRPr="00537B73">
              <w:rPr>
                <w:sz w:val="16"/>
                <w:szCs w:val="16"/>
              </w:rPr>
              <w:t>desimal</w:t>
            </w:r>
            <w:proofErr w:type="spellEnd"/>
            <w:r w:rsidRPr="00537B73">
              <w:rPr>
                <w:sz w:val="16"/>
                <w:szCs w:val="16"/>
              </w:rPr>
              <w:t xml:space="preserve"> sisteme” uygun olarak düzenlemek,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537B73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537B73" w:rsidTr="00537B73">
        <w:trPr>
          <w:trHeight w:val="925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7C7830" w:rsidRPr="00537B73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 xml:space="preserve">♦657 sayılı Devlet Memurları Kanununda belirtilen genel niteliklere sahip olmak. </w:t>
            </w:r>
          </w:p>
          <w:p w:rsidR="007C7830" w:rsidRPr="00537B73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 xml:space="preserve">♦Üniversitemiz Personel İşlemleri ile ilgili diğer mevzuatları bilmek. </w:t>
            </w:r>
          </w:p>
          <w:p w:rsidR="00FA2224" w:rsidRPr="00537B73" w:rsidRDefault="007C7830" w:rsidP="00537B73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 xml:space="preserve">♦EBYS uygulamalarını kullanmak. </w:t>
            </w:r>
          </w:p>
        </w:tc>
      </w:tr>
      <w:tr w:rsidR="00FA2224" w:rsidRPr="00537B73" w:rsidTr="001102D6">
        <w:trPr>
          <w:trHeight w:val="530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537B73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537B73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537B73" w:rsidTr="001102D6">
        <w:trPr>
          <w:trHeight w:val="378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537B73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537B73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537B73" w:rsidTr="001102D6">
        <w:trPr>
          <w:trHeight w:val="341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537B73" w:rsidRDefault="00174C7B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Hüseyin Cahit İNAN</w:t>
            </w:r>
          </w:p>
        </w:tc>
        <w:tc>
          <w:tcPr>
            <w:tcW w:w="3824" w:type="dxa"/>
            <w:gridSpan w:val="6"/>
          </w:tcPr>
          <w:p w:rsidR="00FA2224" w:rsidRPr="00537B73" w:rsidRDefault="00174C7B" w:rsidP="00493961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 xml:space="preserve">    </w:t>
            </w:r>
            <w:r w:rsidR="00493961">
              <w:rPr>
                <w:sz w:val="16"/>
                <w:szCs w:val="16"/>
              </w:rPr>
              <w:t>Öğr.Gör.</w:t>
            </w:r>
            <w:r w:rsidRPr="00537B73">
              <w:rPr>
                <w:sz w:val="16"/>
                <w:szCs w:val="16"/>
              </w:rPr>
              <w:t xml:space="preserve"> Reşat DİKME</w:t>
            </w:r>
          </w:p>
        </w:tc>
      </w:tr>
      <w:tr w:rsidR="00FA2224" w:rsidRPr="00537B73" w:rsidTr="001102D6">
        <w:trPr>
          <w:trHeight w:val="258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537B73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537B73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537B73" w:rsidRDefault="00FA2224" w:rsidP="00174C7B">
            <w:pPr>
              <w:pStyle w:val="TableParagraph"/>
              <w:rPr>
                <w:sz w:val="16"/>
                <w:szCs w:val="16"/>
              </w:rPr>
            </w:pPr>
            <w:r w:rsidRPr="00537B73">
              <w:rPr>
                <w:rFonts w:ascii="Trebuchet MS"/>
                <w:w w:val="95"/>
                <w:sz w:val="16"/>
                <w:szCs w:val="16"/>
              </w:rPr>
              <w:t>1</w:t>
            </w:r>
            <w:r w:rsidR="00174C7B" w:rsidRPr="00537B73">
              <w:rPr>
                <w:rFonts w:ascii="Trebuchet MS"/>
                <w:w w:val="95"/>
                <w:sz w:val="16"/>
                <w:szCs w:val="16"/>
              </w:rPr>
              <w:t>5.03</w:t>
            </w:r>
            <w:r w:rsidRPr="00537B73">
              <w:rPr>
                <w:rFonts w:ascii="Trebuchet MS"/>
                <w:w w:val="95"/>
                <w:sz w:val="16"/>
                <w:szCs w:val="16"/>
              </w:rPr>
              <w:t>.2018</w:t>
            </w:r>
          </w:p>
        </w:tc>
      </w:tr>
      <w:tr w:rsidR="00FA2224" w:rsidRPr="00537B73" w:rsidTr="001102D6">
        <w:trPr>
          <w:trHeight w:val="70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537B73" w:rsidTr="00145F2B">
        <w:trPr>
          <w:trHeight w:val="367"/>
        </w:trPr>
        <w:tc>
          <w:tcPr>
            <w:tcW w:w="10367" w:type="dxa"/>
            <w:gridSpan w:val="8"/>
          </w:tcPr>
          <w:p w:rsidR="00FA2224" w:rsidRPr="00537B73" w:rsidRDefault="00FA2224" w:rsidP="00FA2224">
            <w:pPr>
              <w:pStyle w:val="TableParagraph"/>
              <w:spacing w:before="50"/>
              <w:ind w:left="30"/>
              <w:rPr>
                <w:sz w:val="16"/>
                <w:szCs w:val="16"/>
              </w:rPr>
            </w:pPr>
          </w:p>
        </w:tc>
      </w:tr>
      <w:tr w:rsidR="00FA2224" w:rsidRPr="00537B73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FA2224" w:rsidRPr="00537B73" w:rsidRDefault="00FA2224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FA2224" w:rsidRPr="00537B73" w:rsidRDefault="00537B73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İbrahim YAVUZER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FA2224" w:rsidRPr="00537B73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FA2224" w:rsidRPr="00537B73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1102D6" w:rsidRPr="00537B73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1102D6" w:rsidRPr="00537B73" w:rsidRDefault="001102D6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1102D6" w:rsidRPr="00537B73" w:rsidRDefault="001102D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1102D6" w:rsidRPr="00537B73" w:rsidRDefault="001102D6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1102D6" w:rsidRPr="00537B73" w:rsidRDefault="001102D6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1102D6" w:rsidRPr="00537B73" w:rsidRDefault="001102D6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</w:tbl>
    <w:p w:rsidR="00345AB2" w:rsidRPr="00537B73" w:rsidRDefault="00145F2B">
      <w:pPr>
        <w:rPr>
          <w:sz w:val="16"/>
          <w:szCs w:val="16"/>
        </w:rPr>
      </w:pPr>
      <w:r w:rsidRPr="00537B73">
        <w:rPr>
          <w:sz w:val="16"/>
          <w:szCs w:val="16"/>
        </w:rPr>
        <w:br w:type="textWrapping" w:clear="all"/>
      </w:r>
    </w:p>
    <w:p w:rsidR="001102D6" w:rsidRPr="00537B73" w:rsidRDefault="001102D6">
      <w:pPr>
        <w:rPr>
          <w:sz w:val="16"/>
          <w:szCs w:val="16"/>
        </w:rPr>
      </w:pPr>
    </w:p>
    <w:sectPr w:rsidR="001102D6" w:rsidRPr="00537B73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5221"/>
    <w:multiLevelType w:val="hybridMultilevel"/>
    <w:tmpl w:val="E23E1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40BAE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F65A2"/>
    <w:rsid w:val="001102D6"/>
    <w:rsid w:val="00145F2B"/>
    <w:rsid w:val="00174C7B"/>
    <w:rsid w:val="001F65A2"/>
    <w:rsid w:val="00257B87"/>
    <w:rsid w:val="00345AB2"/>
    <w:rsid w:val="003E5D82"/>
    <w:rsid w:val="00493961"/>
    <w:rsid w:val="00537B73"/>
    <w:rsid w:val="0057252C"/>
    <w:rsid w:val="006C49F0"/>
    <w:rsid w:val="00784E41"/>
    <w:rsid w:val="007C7830"/>
    <w:rsid w:val="00A65CAA"/>
    <w:rsid w:val="00BC003E"/>
    <w:rsid w:val="00C95875"/>
    <w:rsid w:val="00CF434B"/>
    <w:rsid w:val="00D22856"/>
    <w:rsid w:val="00E50633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user</cp:lastModifiedBy>
  <cp:revision>6</cp:revision>
  <dcterms:created xsi:type="dcterms:W3CDTF">2018-03-20T07:47:00Z</dcterms:created>
  <dcterms:modified xsi:type="dcterms:W3CDTF">2018-03-20T08:36:00Z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