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206D12" w:rsidTr="005E3434">
        <w:tc>
          <w:tcPr>
            <w:tcW w:w="3605" w:type="dxa"/>
            <w:gridSpan w:val="2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206D12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206D12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206D12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206D12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206D12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206D12" w:rsidTr="005E3434">
        <w:tc>
          <w:tcPr>
            <w:tcW w:w="3605" w:type="dxa"/>
            <w:gridSpan w:val="2"/>
          </w:tcPr>
          <w:p w:rsidR="005E3434" w:rsidRPr="00206D12" w:rsidRDefault="0050655B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Tesis ve Altyapı Hizmetleri</w:t>
            </w:r>
          </w:p>
        </w:tc>
        <w:tc>
          <w:tcPr>
            <w:tcW w:w="1170" w:type="dxa"/>
          </w:tcPr>
          <w:p w:rsidR="005E3434" w:rsidRPr="00206D12" w:rsidRDefault="0050655B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  <w:b/>
              </w:rPr>
              <w:t>1806303</w:t>
            </w:r>
          </w:p>
        </w:tc>
        <w:tc>
          <w:tcPr>
            <w:tcW w:w="1057" w:type="dxa"/>
          </w:tcPr>
          <w:p w:rsidR="005E3434" w:rsidRPr="00206D1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      I</w:t>
            </w:r>
            <w:r w:rsidR="0050655B" w:rsidRPr="00206D1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07" w:type="dxa"/>
          </w:tcPr>
          <w:p w:rsidR="005E3434" w:rsidRPr="00206D12" w:rsidRDefault="00777023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  </w:t>
            </w:r>
            <w:r w:rsidR="0080699C" w:rsidRPr="00206D12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30" w:type="dxa"/>
          </w:tcPr>
          <w:p w:rsidR="005E3434" w:rsidRPr="00206D12" w:rsidRDefault="0080699C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5E3434" w:rsidRPr="00206D12" w:rsidRDefault="0050655B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206D12" w:rsidRDefault="00D636B5" w:rsidP="00D63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  <w:color w:val="000000" w:themeColor="text1"/>
              </w:rPr>
              <w:t xml:space="preserve">Bu derste, 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Binicilik ve atçılık tesis standartlarının hizmet kalitesine ve hayvan verimliliğine ve işletme karlılığına etkileri konularına </w:t>
            </w:r>
            <w:proofErr w:type="gramStart"/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hakim</w:t>
            </w:r>
            <w:proofErr w:type="gramEnd"/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olmak,</w:t>
            </w:r>
            <w:r w:rsidR="00244002" w:rsidRPr="00206D12">
              <w:rPr>
                <w:rFonts w:ascii="Times New Roman" w:hAnsi="Times New Roman" w:cs="Times New Roman"/>
                <w:color w:val="000000"/>
              </w:rPr>
              <w:t xml:space="preserve"> amaçlanmıştır.</w:t>
            </w:r>
          </w:p>
        </w:tc>
      </w:tr>
      <w:tr w:rsidR="005E3434" w:rsidRPr="00206D12" w:rsidTr="00F26FFE">
        <w:trPr>
          <w:trHeight w:val="3094"/>
        </w:trPr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206D12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bCs/>
                <w:sz w:val="22"/>
                <w:szCs w:val="22"/>
              </w:rPr>
              <w:t>Bu dersin sonunda öğrenci;</w:t>
            </w:r>
          </w:p>
          <w:p w:rsidR="006B3B59" w:rsidRPr="00206D12" w:rsidRDefault="006B3B5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bCs/>
                <w:sz w:val="22"/>
                <w:szCs w:val="22"/>
              </w:rPr>
              <w:t>Atçılıkta tesis ve altyapı hizmetlerini öğrenir,</w:t>
            </w:r>
          </w:p>
          <w:p w:rsidR="00B17BFF" w:rsidRPr="00206D12" w:rsidRDefault="00B17BF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ve kapalı ahır, yarı kapalı ahırlar</w:t>
            </w:r>
            <w:r w:rsidRPr="00206D12">
              <w:rPr>
                <w:color w:val="000000"/>
                <w:sz w:val="22"/>
                <w:szCs w:val="22"/>
              </w:rPr>
              <w:t>ı öğrenir,</w:t>
            </w:r>
          </w:p>
          <w:p w:rsidR="006B3B59" w:rsidRPr="00206D12" w:rsidRDefault="00B17BF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Yem ve altlık depolama, gübre depolama, ek </w:t>
            </w:r>
            <w:r w:rsidR="00491407" w:rsidRPr="00206D12">
              <w:rPr>
                <w:color w:val="333333"/>
                <w:sz w:val="22"/>
                <w:szCs w:val="22"/>
                <w:shd w:val="clear" w:color="auto" w:fill="FFFFFF"/>
              </w:rPr>
              <w:t>mekânlar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, karantina ve sancı ahırı</w:t>
            </w:r>
            <w:r w:rsidRPr="00206D12">
              <w:rPr>
                <w:color w:val="000000"/>
                <w:sz w:val="22"/>
                <w:szCs w:val="22"/>
              </w:rPr>
              <w:t>nı öğrenir,</w:t>
            </w:r>
          </w:p>
          <w:p w:rsidR="006B3B59" w:rsidRPr="00206D12" w:rsidRDefault="006B3B5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Kapalı manejler ve çılbır alanları, ayrıntılar, sulama, bakım ek odalar, engelliler için biniş destek donanımlarını 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>ö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ğrenir,</w:t>
            </w:r>
          </w:p>
          <w:p w:rsidR="006B3B59" w:rsidRPr="00206D12" w:rsidRDefault="006B3B5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000000"/>
                <w:sz w:val="22"/>
                <w:szCs w:val="22"/>
              </w:rPr>
              <w:t xml:space="preserve"> 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Padoklar ve meralar ile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çevre düzeni ve peyzajı öğrenir,</w:t>
            </w:r>
          </w:p>
          <w:p w:rsidR="00F26FFE" w:rsidRPr="00206D12" w:rsidRDefault="00B17BFF" w:rsidP="00206D1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 Atçılık ve binicilik tesislerinin verimliliğine etki eden unsurların analizini</w:t>
            </w:r>
            <w:r w:rsidRPr="00206D12">
              <w:rPr>
                <w:color w:val="000000"/>
                <w:sz w:val="22"/>
                <w:szCs w:val="22"/>
              </w:rPr>
              <w:t xml:space="preserve"> öğrenir,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206D12" w:rsidRDefault="004D0589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Binicilik ve atçılık tesislerinin standartları tümden gelim yöntemi ile incelenecektir.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6D12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D1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Tesis planlama verileri ve gelirler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proofErr w:type="spellStart"/>
            <w:proofErr w:type="gramStart"/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Ahırlar;ahır</w:t>
            </w:r>
            <w:proofErr w:type="spellEnd"/>
            <w:proofErr w:type="gramEnd"/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 tipleri ve </w:t>
            </w:r>
            <w:proofErr w:type="spellStart"/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jeopatik</w:t>
            </w:r>
            <w:proofErr w:type="spellEnd"/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 bölgeler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Ahırlar; Açık ve kapalı ahır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Ahırlar; yarı kapalı ahırlar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Yem ve altlık depolama, gübre depolama, ek </w:t>
            </w:r>
            <w:r w:rsidR="00491407" w:rsidRPr="00206D12">
              <w:rPr>
                <w:color w:val="333333"/>
                <w:sz w:val="22"/>
                <w:szCs w:val="22"/>
                <w:shd w:val="clear" w:color="auto" w:fill="FFFFFF"/>
              </w:rPr>
              <w:t>mekânlar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, karantina ve sancı ahırı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Kapalı manejler, çılbır alanları, at dolaştırma makineleri; büyüklük ve </w:t>
            </w:r>
            <w:proofErr w:type="gramStart"/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konstrüksiyon</w:t>
            </w:r>
            <w:proofErr w:type="gramEnd"/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CA6946" w:rsidRPr="00206D12" w:rsidRDefault="00CA6946" w:rsidP="00CA6946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sz w:val="22"/>
                <w:szCs w:val="22"/>
              </w:rPr>
              <w:t>Ara Sınav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Kapalı manejler ve çılbır alanları; aydınlatma ve aydınlanma, Kapalı manejler ve çılbır alanları, ayrıntılar, sulama, bakım ek odalar, engelliler için biniş destek donanımları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büyüklük, yer </w:t>
            </w:r>
            <w:bookmarkStart w:id="0" w:name="_GoBack"/>
            <w:bookmarkEnd w:id="0"/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ve diğer ayrıntılar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zemin düzenlemeleri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zemin bakımı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Padoklar ve meralar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Çevre düzeni ve peyzaj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Biniş yolları</w:t>
            </w:r>
          </w:p>
        </w:tc>
      </w:tr>
      <w:tr w:rsidR="005E3434" w:rsidRPr="00206D12" w:rsidTr="005E3434">
        <w:trPr>
          <w:trHeight w:val="300"/>
        </w:trPr>
        <w:tc>
          <w:tcPr>
            <w:tcW w:w="9180" w:type="dxa"/>
            <w:gridSpan w:val="7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7"/>
          </w:tcPr>
          <w:p w:rsidR="006852E6" w:rsidRPr="00206D12" w:rsidRDefault="006852E6" w:rsidP="005E03C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tesisinin planlama verilerinin ve gelirlerinin analizini yapa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  <w:p w:rsidR="006852E6" w:rsidRPr="00206D12" w:rsidRDefault="006852E6" w:rsidP="005E03C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tesislerin barındırma ve günlük faaliyetlerle ilgili sahip olması gereken standartları belirle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  <w:p w:rsidR="006B53AA" w:rsidRPr="00206D12" w:rsidRDefault="00A37FB4" w:rsidP="00A37FB4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çalışma ve antrenman alanlarının sahip olması gereken standartları sapta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7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7"/>
          </w:tcPr>
          <w:p w:rsidR="00C76410" w:rsidRPr="00206D12" w:rsidRDefault="00FE6F55" w:rsidP="00FE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Sinan Özbek, </w:t>
            </w:r>
            <w:r w:rsidRPr="00206D12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Binicilik Tesisleri Alt Yapı Standartları,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(Çeviri), Nevşehir</w:t>
            </w:r>
          </w:p>
          <w:p w:rsidR="009F3DFD" w:rsidRPr="00206D12" w:rsidRDefault="009F3DFD" w:rsidP="009F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Hakan ÇALIŞKAN, </w:t>
            </w:r>
            <w:r w:rsidRPr="00206D12">
              <w:rPr>
                <w:rFonts w:ascii="Times New Roman" w:hAnsi="Times New Roman" w:cs="Times New Roman"/>
                <w:i/>
              </w:rPr>
              <w:t xml:space="preserve">Tesis tasarımı ve yönetimi ders notları, </w:t>
            </w:r>
            <w:r w:rsidRPr="00206D12">
              <w:rPr>
                <w:rFonts w:ascii="Times New Roman" w:hAnsi="Times New Roman" w:cs="Times New Roman"/>
              </w:rPr>
              <w:t>Eskişehir Mahm</w:t>
            </w:r>
            <w:r w:rsidR="00CE50AA" w:rsidRPr="00206D12">
              <w:rPr>
                <w:rFonts w:ascii="Times New Roman" w:hAnsi="Times New Roman" w:cs="Times New Roman"/>
              </w:rPr>
              <w:t>udiye Atçılık MYO.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7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7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Bütünleme:</w:t>
            </w:r>
          </w:p>
        </w:tc>
      </w:tr>
    </w:tbl>
    <w:p w:rsidR="004F7C06" w:rsidRPr="00206D12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2C3A0D" w:rsidRPr="005116B3" w:rsidTr="00D6394D">
        <w:tc>
          <w:tcPr>
            <w:tcW w:w="9284" w:type="dxa"/>
            <w:gridSpan w:val="16"/>
          </w:tcPr>
          <w:p w:rsidR="002C3A0D" w:rsidRPr="005116B3" w:rsidRDefault="002C3A0D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2C3A0D" w:rsidRPr="005116B3" w:rsidRDefault="002C3A0D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rPr>
          <w:trHeight w:val="302"/>
        </w:trPr>
        <w:tc>
          <w:tcPr>
            <w:tcW w:w="9284" w:type="dxa"/>
            <w:gridSpan w:val="16"/>
          </w:tcPr>
          <w:p w:rsidR="002C3A0D" w:rsidRPr="005116B3" w:rsidRDefault="002C3A0D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2C3A0D" w:rsidRPr="005116B3" w:rsidTr="00D6394D">
        <w:trPr>
          <w:trHeight w:val="490"/>
        </w:trPr>
        <w:tc>
          <w:tcPr>
            <w:tcW w:w="1547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2C3A0D" w:rsidRPr="005116B3" w:rsidRDefault="002C3A0D" w:rsidP="002C3A0D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27"/>
        <w:gridCol w:w="814"/>
        <w:gridCol w:w="814"/>
        <w:gridCol w:w="815"/>
        <w:gridCol w:w="815"/>
        <w:gridCol w:w="815"/>
        <w:gridCol w:w="816"/>
        <w:gridCol w:w="816"/>
        <w:gridCol w:w="816"/>
        <w:gridCol w:w="816"/>
        <w:gridCol w:w="824"/>
      </w:tblGrid>
      <w:tr w:rsidR="002C3A0D" w:rsidRPr="005116B3" w:rsidTr="00D6394D"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C3A0D" w:rsidRPr="005116B3" w:rsidTr="00D6394D"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Tesis ve Altyapı Hizmetleri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2C3A0D" w:rsidRPr="005116B3" w:rsidRDefault="002C3A0D" w:rsidP="002C3A0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206D12" w:rsidRDefault="00562E57" w:rsidP="004F7C06">
      <w:pPr>
        <w:rPr>
          <w:rFonts w:ascii="Times New Roman" w:hAnsi="Times New Roman" w:cs="Times New Roman"/>
        </w:rPr>
      </w:pPr>
    </w:p>
    <w:p w:rsidR="00562E57" w:rsidRPr="00206D12" w:rsidRDefault="00562E57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F82044" w:rsidRPr="00206D12" w:rsidRDefault="00F82044">
      <w:pPr>
        <w:rPr>
          <w:rFonts w:ascii="Times New Roman" w:hAnsi="Times New Roman" w:cs="Times New Roman"/>
        </w:rPr>
      </w:pPr>
    </w:p>
    <w:sectPr w:rsidR="00F82044" w:rsidRPr="0020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C8" w:rsidRDefault="007446C8" w:rsidP="001C456C">
      <w:pPr>
        <w:spacing w:after="0" w:line="240" w:lineRule="auto"/>
      </w:pPr>
      <w:r>
        <w:separator/>
      </w:r>
    </w:p>
  </w:endnote>
  <w:endnote w:type="continuationSeparator" w:id="0">
    <w:p w:rsidR="007446C8" w:rsidRDefault="007446C8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C8" w:rsidRDefault="007446C8" w:rsidP="001C456C">
      <w:pPr>
        <w:spacing w:after="0" w:line="240" w:lineRule="auto"/>
      </w:pPr>
      <w:r>
        <w:separator/>
      </w:r>
    </w:p>
  </w:footnote>
  <w:footnote w:type="continuationSeparator" w:id="0">
    <w:p w:rsidR="007446C8" w:rsidRDefault="007446C8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F218A"/>
    <w:rsid w:val="00152E24"/>
    <w:rsid w:val="001A20AC"/>
    <w:rsid w:val="001C456C"/>
    <w:rsid w:val="001E00C1"/>
    <w:rsid w:val="001E4021"/>
    <w:rsid w:val="001E759C"/>
    <w:rsid w:val="00206D12"/>
    <w:rsid w:val="00241938"/>
    <w:rsid w:val="00244002"/>
    <w:rsid w:val="002C3A0D"/>
    <w:rsid w:val="00393BCE"/>
    <w:rsid w:val="003B683D"/>
    <w:rsid w:val="0047422A"/>
    <w:rsid w:val="00491407"/>
    <w:rsid w:val="00495082"/>
    <w:rsid w:val="004D0589"/>
    <w:rsid w:val="004F7C06"/>
    <w:rsid w:val="0050655B"/>
    <w:rsid w:val="00562E57"/>
    <w:rsid w:val="00590DD7"/>
    <w:rsid w:val="005D1AFE"/>
    <w:rsid w:val="005E03CA"/>
    <w:rsid w:val="005E3434"/>
    <w:rsid w:val="006614C4"/>
    <w:rsid w:val="006838F7"/>
    <w:rsid w:val="006852E6"/>
    <w:rsid w:val="006B3B59"/>
    <w:rsid w:val="006B53AA"/>
    <w:rsid w:val="007446C8"/>
    <w:rsid w:val="007628D6"/>
    <w:rsid w:val="00777023"/>
    <w:rsid w:val="007B3B4A"/>
    <w:rsid w:val="007C0E27"/>
    <w:rsid w:val="007C5D6F"/>
    <w:rsid w:val="0080699C"/>
    <w:rsid w:val="00850CD4"/>
    <w:rsid w:val="008543D3"/>
    <w:rsid w:val="008D0A94"/>
    <w:rsid w:val="008D2DA2"/>
    <w:rsid w:val="008F56E0"/>
    <w:rsid w:val="00901723"/>
    <w:rsid w:val="00985A5C"/>
    <w:rsid w:val="009F3DFD"/>
    <w:rsid w:val="00A37FB4"/>
    <w:rsid w:val="00A7683A"/>
    <w:rsid w:val="00AD45E9"/>
    <w:rsid w:val="00AD62C9"/>
    <w:rsid w:val="00B17BFF"/>
    <w:rsid w:val="00B17F65"/>
    <w:rsid w:val="00BB2E61"/>
    <w:rsid w:val="00BE4FC5"/>
    <w:rsid w:val="00C76410"/>
    <w:rsid w:val="00CA6946"/>
    <w:rsid w:val="00CE50AA"/>
    <w:rsid w:val="00CF30F7"/>
    <w:rsid w:val="00D42057"/>
    <w:rsid w:val="00D557E5"/>
    <w:rsid w:val="00D636B5"/>
    <w:rsid w:val="00D73DAD"/>
    <w:rsid w:val="00EF2BA7"/>
    <w:rsid w:val="00F26FFE"/>
    <w:rsid w:val="00F42AE8"/>
    <w:rsid w:val="00F46A6C"/>
    <w:rsid w:val="00F56985"/>
    <w:rsid w:val="00F82044"/>
    <w:rsid w:val="00FC269B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53</cp:revision>
  <dcterms:created xsi:type="dcterms:W3CDTF">2018-10-23T07:15:00Z</dcterms:created>
  <dcterms:modified xsi:type="dcterms:W3CDTF">2018-11-08T06:28:00Z</dcterms:modified>
</cp:coreProperties>
</file>