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732"/>
        <w:gridCol w:w="28"/>
      </w:tblGrid>
      <w:tr w:rsidR="005E40B0" w:rsidRPr="00523CCB" w:rsidTr="00D905A2">
        <w:trPr>
          <w:gridAfter w:val="1"/>
          <w:wAfter w:w="28" w:type="dxa"/>
          <w:trHeight w:val="268"/>
        </w:trPr>
        <w:tc>
          <w:tcPr>
            <w:tcW w:w="2376" w:type="dxa"/>
            <w:gridSpan w:val="2"/>
          </w:tcPr>
          <w:p w:rsidR="005E40B0" w:rsidRPr="00523CCB" w:rsidRDefault="005E40B0" w:rsidP="005E40B0">
            <w:pPr>
              <w:ind w:right="-108"/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732" w:type="dxa"/>
          </w:tcPr>
          <w:p w:rsidR="005E40B0" w:rsidRPr="00523CCB" w:rsidRDefault="005E40B0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sz w:val="20"/>
                <w:szCs w:val="20"/>
              </w:rPr>
              <w:t>Matematik</w:t>
            </w:r>
          </w:p>
        </w:tc>
      </w:tr>
      <w:tr w:rsidR="005E40B0" w:rsidRPr="00523CCB" w:rsidTr="00D905A2">
        <w:tc>
          <w:tcPr>
            <w:tcW w:w="2376" w:type="dxa"/>
            <w:gridSpan w:val="2"/>
          </w:tcPr>
          <w:p w:rsidR="005E40B0" w:rsidRPr="00523CCB" w:rsidRDefault="005E40B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0" w:type="dxa"/>
            <w:gridSpan w:val="2"/>
          </w:tcPr>
          <w:p w:rsidR="005E40B0" w:rsidRPr="00523CCB" w:rsidRDefault="005E40B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5E40B0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760" w:type="dxa"/>
            <w:gridSpan w:val="2"/>
          </w:tcPr>
          <w:p w:rsidR="009B3938" w:rsidRPr="00523CCB" w:rsidRDefault="005E40B0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6D4AC3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760" w:type="dxa"/>
            <w:gridSpan w:val="2"/>
          </w:tcPr>
          <w:p w:rsidR="00743EC4" w:rsidRPr="00523CCB" w:rsidRDefault="005578A1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 xml:space="preserve"> – 16:00</w:t>
            </w:r>
          </w:p>
        </w:tc>
      </w:tr>
      <w:tr w:rsidR="005578A1" w:rsidRPr="00523CCB" w:rsidTr="00D905A2">
        <w:trPr>
          <w:trHeight w:val="225"/>
        </w:trPr>
        <w:tc>
          <w:tcPr>
            <w:tcW w:w="2376" w:type="dxa"/>
            <w:gridSpan w:val="2"/>
          </w:tcPr>
          <w:p w:rsidR="005578A1" w:rsidRPr="00523CCB" w:rsidRDefault="005578A1" w:rsidP="008D456C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 ve Saati</w:t>
            </w:r>
          </w:p>
        </w:tc>
        <w:tc>
          <w:tcPr>
            <w:tcW w:w="6760" w:type="dxa"/>
            <w:gridSpan w:val="2"/>
          </w:tcPr>
          <w:p w:rsidR="005578A1" w:rsidRPr="00523CCB" w:rsidRDefault="005578A1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 xml:space="preserve"> – 17:00</w:t>
            </w:r>
          </w:p>
        </w:tc>
      </w:tr>
      <w:tr w:rsidR="00743EC4" w:rsidRPr="00523CCB" w:rsidTr="00D905A2">
        <w:trPr>
          <w:trHeight w:val="315"/>
        </w:trPr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0" w:type="dxa"/>
            <w:gridSpan w:val="2"/>
          </w:tcPr>
          <w:p w:rsidR="00743EC4" w:rsidRPr="00523CCB" w:rsidRDefault="00BF74ED" w:rsidP="00AE35FD">
            <w:pPr>
              <w:rPr>
                <w:sz w:val="20"/>
                <w:szCs w:val="20"/>
              </w:rPr>
            </w:pPr>
            <w:hyperlink r:id="rId7" w:history="1">
              <w:r w:rsidR="0022291D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22291D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0" w:type="dxa"/>
            <w:gridSpan w:val="2"/>
          </w:tcPr>
          <w:p w:rsidR="00743EC4" w:rsidRPr="00523CCB" w:rsidRDefault="00BF74ED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Soru – yanıt, örnek çözümler</w:t>
            </w:r>
            <w:bookmarkStart w:id="0" w:name="_GoBack"/>
            <w:bookmarkEnd w:id="0"/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0" w:type="dxa"/>
            <w:gridSpan w:val="2"/>
          </w:tcPr>
          <w:p w:rsidR="00E47C11" w:rsidRPr="00523CCB" w:rsidRDefault="00301266" w:rsidP="00E9483D">
            <w:pPr>
              <w:rPr>
                <w:sz w:val="20"/>
                <w:szCs w:val="20"/>
              </w:rPr>
            </w:pPr>
            <w:r w:rsidRPr="00523CCB">
              <w:rPr>
                <w:rFonts w:eastAsia="Arial Unicode MS"/>
                <w:sz w:val="20"/>
                <w:szCs w:val="20"/>
              </w:rPr>
              <w:t>Bu dersin amacı öğrencilere matematik kurallarını öğretmek ve ileriki hayatlarında ve işlerinde bunları kullanmalarını sağlamaktır.</w:t>
            </w:r>
          </w:p>
        </w:tc>
      </w:tr>
      <w:tr w:rsidR="00370E79" w:rsidRPr="00523CCB" w:rsidTr="00D905A2">
        <w:tc>
          <w:tcPr>
            <w:tcW w:w="2376" w:type="dxa"/>
            <w:gridSpan w:val="2"/>
          </w:tcPr>
          <w:p w:rsidR="00370E79" w:rsidRPr="00523CCB" w:rsidRDefault="00370E79" w:rsidP="00370E7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0" w:type="dxa"/>
            <w:gridSpan w:val="2"/>
          </w:tcPr>
          <w:p w:rsidR="00370E79" w:rsidRPr="00370E79" w:rsidRDefault="00370E79" w:rsidP="00370E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1-Temel matematik işlemlerini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Birinci dereceden bir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İki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Oran ve orantı yapabilir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Eşitsizlikleri çarpanlarına ayırabilir.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Matematiksel kavramları tanır.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</w:p>
        </w:tc>
      </w:tr>
      <w:tr w:rsidR="0022291D" w:rsidRPr="00523CCB" w:rsidTr="00D905A2">
        <w:trPr>
          <w:trHeight w:val="243"/>
        </w:trPr>
        <w:tc>
          <w:tcPr>
            <w:tcW w:w="2376" w:type="dxa"/>
            <w:gridSpan w:val="2"/>
            <w:vMerge w:val="restart"/>
          </w:tcPr>
          <w:p w:rsidR="0022291D" w:rsidRDefault="0022291D" w:rsidP="00E8408E">
            <w:pPr>
              <w:jc w:val="center"/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1C06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523CCB">
              <w:rPr>
                <w:sz w:val="20"/>
                <w:szCs w:val="20"/>
              </w:rPr>
              <w:t>Sayı</w:t>
            </w:r>
            <w:r>
              <w:rPr>
                <w:sz w:val="20"/>
                <w:szCs w:val="20"/>
              </w:rPr>
              <w:t xml:space="preserve"> kümeleri, tam sayılarda dört işlem, içler-dışlar çarpımı, denklem çözme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Temel kavramlar, sayı çeşitleri, asal sayılar, ardışık sayılar</w:t>
            </w:r>
            <w:r w:rsidRPr="00523CCB">
              <w:rPr>
                <w:sz w:val="20"/>
                <w:szCs w:val="20"/>
              </w:rPr>
              <w:t xml:space="preserve"> 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Basamak kavramı, taban aritmetiği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Faktöriyel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22291D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Kısa Sınav</w:t>
            </w:r>
          </w:p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sayılarda bölme, doğal sayılarda bölünebilme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680F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Pr="00523CCB">
              <w:rPr>
                <w:sz w:val="20"/>
                <w:szCs w:val="20"/>
              </w:rPr>
              <w:t>Ara sınav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Üslü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Köklü sayılar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Çarpanlara ayırma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Basit eşitsizlik, sıralama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Mutlak değer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İkinci dereceden denklem ve eşitsizlikler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>Oran ve orantı</w:t>
            </w:r>
          </w:p>
        </w:tc>
      </w:tr>
      <w:tr w:rsidR="0022291D" w:rsidRPr="00523CCB" w:rsidTr="00D905A2">
        <w:trPr>
          <w:trHeight w:val="690"/>
        </w:trPr>
        <w:tc>
          <w:tcPr>
            <w:tcW w:w="2370" w:type="dxa"/>
          </w:tcPr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A9111F" w:rsidRDefault="0022291D" w:rsidP="008D456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CD4608" w:rsidRDefault="0022291D" w:rsidP="008D456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gridSpan w:val="3"/>
          </w:tcPr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(Yazılı sınav)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22291D" w:rsidRDefault="0022291D" w:rsidP="008D456C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22291D" w:rsidRPr="00CD4608" w:rsidRDefault="0022291D" w:rsidP="0022291D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>
              <w:rPr>
                <w:sz w:val="20"/>
                <w:szCs w:val="20"/>
              </w:rPr>
              <w:t xml:space="preserve"> 16.10.2019 (Ders Saatinde)</w:t>
            </w:r>
          </w:p>
        </w:tc>
      </w:tr>
      <w:tr w:rsidR="0022291D" w:rsidRPr="00523CCB" w:rsidTr="00D905A2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22291D" w:rsidRDefault="0022291D">
            <w:pPr>
              <w:jc w:val="center"/>
              <w:rPr>
                <w:b/>
                <w:sz w:val="20"/>
                <w:szCs w:val="20"/>
              </w:rPr>
            </w:pPr>
            <w:r w:rsidRPr="0022291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523CCB" w:rsidRDefault="0022291D" w:rsidP="00592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Koçak, Ş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Üreyen, M., Ve Ark. (2012). </w:t>
            </w:r>
            <w:r w:rsidRPr="00E105C6">
              <w:rPr>
                <w:i/>
                <w:sz w:val="20"/>
                <w:szCs w:val="20"/>
              </w:rPr>
              <w:t>Matematik - 1</w:t>
            </w:r>
            <w:r w:rsidRPr="00523CCB">
              <w:rPr>
                <w:sz w:val="20"/>
                <w:szCs w:val="20"/>
              </w:rPr>
              <w:t xml:space="preserve"> Anadolu Üniversitesi Açık Öğretim Fakültesi </w:t>
            </w:r>
            <w:proofErr w:type="gramStart"/>
            <w:r w:rsidRPr="00523CCB">
              <w:rPr>
                <w:sz w:val="20"/>
                <w:szCs w:val="20"/>
              </w:rPr>
              <w:t xml:space="preserve">Yayınları </w:t>
            </w:r>
            <w:r>
              <w:rPr>
                <w:sz w:val="20"/>
                <w:szCs w:val="20"/>
              </w:rPr>
              <w:t xml:space="preserve"> </w:t>
            </w:r>
            <w:r w:rsidRPr="00523CCB">
              <w:rPr>
                <w:sz w:val="20"/>
                <w:szCs w:val="20"/>
              </w:rPr>
              <w:t>No</w:t>
            </w:r>
            <w:proofErr w:type="gramEnd"/>
            <w:r w:rsidRPr="00523CCB">
              <w:rPr>
                <w:sz w:val="20"/>
                <w:szCs w:val="20"/>
              </w:rPr>
              <w:t>:115</w:t>
            </w:r>
          </w:p>
        </w:tc>
      </w:tr>
    </w:tbl>
    <w:p w:rsidR="00301266" w:rsidRPr="00523CCB" w:rsidRDefault="00301266" w:rsidP="00301266">
      <w:pPr>
        <w:jc w:val="center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Default="00301266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</w:tblGrid>
      <w:tr w:rsidR="00216ACD" w:rsidRPr="000C334E" w:rsidTr="00216ACD">
        <w:trPr>
          <w:trHeight w:val="638"/>
        </w:trPr>
        <w:tc>
          <w:tcPr>
            <w:tcW w:w="9272" w:type="dxa"/>
            <w:gridSpan w:val="17"/>
          </w:tcPr>
          <w:p w:rsidR="00216ACD" w:rsidRPr="000C334E" w:rsidRDefault="00216ACD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272" w:type="dxa"/>
            <w:gridSpan w:val="17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D76EE5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D76EE5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D76EE5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19"/>
        <w:gridCol w:w="747"/>
        <w:gridCol w:w="683"/>
        <w:gridCol w:w="683"/>
        <w:gridCol w:w="683"/>
        <w:gridCol w:w="683"/>
        <w:gridCol w:w="683"/>
        <w:gridCol w:w="683"/>
        <w:gridCol w:w="683"/>
      </w:tblGrid>
      <w:tr w:rsidR="00DF5CC2" w:rsidRPr="000C334E" w:rsidTr="00F86832">
        <w:trPr>
          <w:trHeight w:val="585"/>
        </w:trPr>
        <w:tc>
          <w:tcPr>
            <w:tcW w:w="9322" w:type="dxa"/>
            <w:gridSpan w:val="12"/>
          </w:tcPr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  <w:p w:rsidR="00DF5CC2" w:rsidRPr="000C334E" w:rsidRDefault="00DF5CC2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DF5CC2" w:rsidRPr="000C334E" w:rsidRDefault="00F0359B" w:rsidP="0008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</w:tbl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sectPr w:rsidR="00DF5CC2" w:rsidRPr="00DF5CC2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24A4"/>
    <w:multiLevelType w:val="hybridMultilevel"/>
    <w:tmpl w:val="7076F9F2"/>
    <w:lvl w:ilvl="0" w:tplc="F9E2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1ED"/>
    <w:multiLevelType w:val="hybridMultilevel"/>
    <w:tmpl w:val="16D4074E"/>
    <w:lvl w:ilvl="0" w:tplc="E124B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A13A6"/>
    <w:multiLevelType w:val="hybridMultilevel"/>
    <w:tmpl w:val="AADE8BC6"/>
    <w:lvl w:ilvl="0" w:tplc="0DF0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15897"/>
    <w:rsid w:val="0008416E"/>
    <w:rsid w:val="000A3A00"/>
    <w:rsid w:val="000B7F6D"/>
    <w:rsid w:val="000F32E7"/>
    <w:rsid w:val="00117BA7"/>
    <w:rsid w:val="001220E7"/>
    <w:rsid w:val="00196C76"/>
    <w:rsid w:val="001C0673"/>
    <w:rsid w:val="00216ACD"/>
    <w:rsid w:val="002174E3"/>
    <w:rsid w:val="0022291D"/>
    <w:rsid w:val="00225E12"/>
    <w:rsid w:val="0024663A"/>
    <w:rsid w:val="00246774"/>
    <w:rsid w:val="00274704"/>
    <w:rsid w:val="00284F4B"/>
    <w:rsid w:val="002E3224"/>
    <w:rsid w:val="00301266"/>
    <w:rsid w:val="00306068"/>
    <w:rsid w:val="0030683D"/>
    <w:rsid w:val="003265AE"/>
    <w:rsid w:val="003564B2"/>
    <w:rsid w:val="00370E79"/>
    <w:rsid w:val="00377D20"/>
    <w:rsid w:val="003A034B"/>
    <w:rsid w:val="004873E3"/>
    <w:rsid w:val="00494140"/>
    <w:rsid w:val="004D64BB"/>
    <w:rsid w:val="0050562F"/>
    <w:rsid w:val="00523CCB"/>
    <w:rsid w:val="0053499C"/>
    <w:rsid w:val="005578A1"/>
    <w:rsid w:val="00573522"/>
    <w:rsid w:val="00584A03"/>
    <w:rsid w:val="00596436"/>
    <w:rsid w:val="005E40B0"/>
    <w:rsid w:val="00680F95"/>
    <w:rsid w:val="006D4AC3"/>
    <w:rsid w:val="00743EC4"/>
    <w:rsid w:val="007F509D"/>
    <w:rsid w:val="008166A1"/>
    <w:rsid w:val="0088200C"/>
    <w:rsid w:val="00883872"/>
    <w:rsid w:val="008C3D3C"/>
    <w:rsid w:val="008C447B"/>
    <w:rsid w:val="008E6BAC"/>
    <w:rsid w:val="00902D3E"/>
    <w:rsid w:val="00944609"/>
    <w:rsid w:val="009B3938"/>
    <w:rsid w:val="009C2380"/>
    <w:rsid w:val="00A539A0"/>
    <w:rsid w:val="00A7069C"/>
    <w:rsid w:val="00AD6BF7"/>
    <w:rsid w:val="00AE35FD"/>
    <w:rsid w:val="00B04CE9"/>
    <w:rsid w:val="00B129F8"/>
    <w:rsid w:val="00B26596"/>
    <w:rsid w:val="00B27A26"/>
    <w:rsid w:val="00BE415D"/>
    <w:rsid w:val="00BF74ED"/>
    <w:rsid w:val="00C34E69"/>
    <w:rsid w:val="00C56EEF"/>
    <w:rsid w:val="00C66152"/>
    <w:rsid w:val="00D76EE5"/>
    <w:rsid w:val="00D905A2"/>
    <w:rsid w:val="00D93C74"/>
    <w:rsid w:val="00DB6C55"/>
    <w:rsid w:val="00DF5CC2"/>
    <w:rsid w:val="00E105C6"/>
    <w:rsid w:val="00E47C11"/>
    <w:rsid w:val="00E8408E"/>
    <w:rsid w:val="00E9483D"/>
    <w:rsid w:val="00ED3F57"/>
    <w:rsid w:val="00ED49B1"/>
    <w:rsid w:val="00F0359B"/>
    <w:rsid w:val="00F07591"/>
    <w:rsid w:val="00F261D8"/>
    <w:rsid w:val="00F26C81"/>
    <w:rsid w:val="00F35B41"/>
    <w:rsid w:val="00F86832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F1E9-66A7-47A2-995F-D9E80614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DEMEM</cp:lastModifiedBy>
  <cp:revision>4</cp:revision>
  <dcterms:created xsi:type="dcterms:W3CDTF">2019-10-07T10:30:00Z</dcterms:created>
  <dcterms:modified xsi:type="dcterms:W3CDTF">2019-10-07T10:34:00Z</dcterms:modified>
</cp:coreProperties>
</file>