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2F" w:rsidRPr="00546398" w:rsidRDefault="0024092F" w:rsidP="00E17D6B">
      <w:pPr>
        <w:spacing w:after="0" w:line="240" w:lineRule="auto"/>
        <w:rPr>
          <w:rFonts w:ascii="Times New Roman" w:hAnsi="Times New Roman" w:cs="Times New Roman"/>
          <w:sz w:val="20"/>
          <w:szCs w:val="20"/>
        </w:rPr>
      </w:pPr>
      <w:bookmarkStart w:id="0" w:name="_GoBack"/>
      <w:bookmarkEnd w:id="0"/>
    </w:p>
    <w:tbl>
      <w:tblPr>
        <w:tblStyle w:val="TabloKlavuzu"/>
        <w:tblW w:w="5000" w:type="pct"/>
        <w:tblLook w:val="01E0" w:firstRow="1" w:lastRow="1" w:firstColumn="1" w:lastColumn="1" w:noHBand="0" w:noVBand="0"/>
      </w:tblPr>
      <w:tblGrid>
        <w:gridCol w:w="2801"/>
        <w:gridCol w:w="6487"/>
      </w:tblGrid>
      <w:tr w:rsidR="00AE11C7" w:rsidRPr="00D65EB0" w:rsidTr="00D65EB0">
        <w:trPr>
          <w:trHeight w:val="467"/>
        </w:trPr>
        <w:tc>
          <w:tcPr>
            <w:tcW w:w="1508" w:type="pct"/>
          </w:tcPr>
          <w:p w:rsidR="00AE11C7" w:rsidRPr="00D65EB0" w:rsidRDefault="00D65EB0" w:rsidP="00C85BBC">
            <w:pPr>
              <w:rPr>
                <w:rFonts w:ascii="Times New Roman" w:hAnsi="Times New Roman" w:cs="Times New Roman"/>
              </w:rPr>
            </w:pPr>
            <w:r w:rsidRPr="00D65EB0">
              <w:rPr>
                <w:rFonts w:ascii="Times New Roman" w:hAnsi="Times New Roman" w:cs="Times New Roman"/>
                <w:b/>
              </w:rPr>
              <w:t>Dersin Adı</w:t>
            </w:r>
          </w:p>
        </w:tc>
        <w:tc>
          <w:tcPr>
            <w:tcW w:w="3492" w:type="pct"/>
          </w:tcPr>
          <w:p w:rsidR="00AE11C7" w:rsidRPr="00D65EB0" w:rsidRDefault="00D65EB0" w:rsidP="00C85BBC">
            <w:pPr>
              <w:rPr>
                <w:rFonts w:ascii="Times New Roman" w:hAnsi="Times New Roman" w:cs="Times New Roman"/>
              </w:rPr>
            </w:pPr>
            <w:r w:rsidRPr="00D65EB0">
              <w:rPr>
                <w:rFonts w:ascii="Times New Roman" w:hAnsi="Times New Roman" w:cs="Times New Roman"/>
                <w:bCs/>
              </w:rPr>
              <w:t>Banka Muhasebesi</w:t>
            </w:r>
          </w:p>
        </w:tc>
      </w:tr>
      <w:tr w:rsidR="00D65EB0" w:rsidRPr="00D65EB0" w:rsidTr="00D65EB0">
        <w:trPr>
          <w:trHeight w:val="467"/>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 xml:space="preserve">Dersin </w:t>
            </w:r>
            <w:proofErr w:type="spellStart"/>
            <w:r w:rsidRPr="00D65EB0">
              <w:rPr>
                <w:rFonts w:ascii="Times New Roman" w:hAnsi="Times New Roman" w:cs="Times New Roman"/>
              </w:rPr>
              <w:t>AKTS’si</w:t>
            </w:r>
            <w:proofErr w:type="spellEnd"/>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3</w:t>
            </w:r>
          </w:p>
        </w:tc>
      </w:tr>
      <w:tr w:rsidR="00D65EB0" w:rsidRPr="00D65EB0" w:rsidTr="00D65EB0">
        <w:trPr>
          <w:trHeight w:val="467"/>
        </w:trPr>
        <w:tc>
          <w:tcPr>
            <w:tcW w:w="1508" w:type="pct"/>
          </w:tcPr>
          <w:p w:rsidR="00D65EB0" w:rsidRPr="00D65EB0" w:rsidRDefault="00D65EB0" w:rsidP="00613F36">
            <w:pPr>
              <w:rPr>
                <w:rFonts w:ascii="Times New Roman" w:hAnsi="Times New Roman" w:cs="Times New Roman"/>
              </w:rPr>
            </w:pPr>
            <w:r w:rsidRPr="00D65EB0">
              <w:rPr>
                <w:rFonts w:ascii="Times New Roman" w:hAnsi="Times New Roman" w:cs="Times New Roman"/>
              </w:rPr>
              <w:t>Dersin Yürütücüsü</w:t>
            </w:r>
          </w:p>
        </w:tc>
        <w:tc>
          <w:tcPr>
            <w:tcW w:w="3492" w:type="pct"/>
          </w:tcPr>
          <w:p w:rsidR="00D65EB0" w:rsidRPr="00D65EB0" w:rsidRDefault="00D65EB0" w:rsidP="00613F36">
            <w:pPr>
              <w:rPr>
                <w:rFonts w:ascii="Times New Roman" w:hAnsi="Times New Roman" w:cs="Times New Roman"/>
              </w:rPr>
            </w:pPr>
            <w:r w:rsidRPr="00D65EB0">
              <w:rPr>
                <w:rFonts w:ascii="Times New Roman" w:hAnsi="Times New Roman" w:cs="Times New Roman"/>
              </w:rPr>
              <w:t xml:space="preserve">Öğr. Gör. Nazif AYYILDIZ </w:t>
            </w:r>
          </w:p>
        </w:tc>
      </w:tr>
      <w:tr w:rsidR="00D65EB0" w:rsidRPr="00D65EB0" w:rsidTr="00D65EB0">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Dersin Gün ve Saati</w:t>
            </w:r>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 xml:space="preserve">Cuma </w:t>
            </w:r>
            <w:proofErr w:type="gramStart"/>
            <w:r w:rsidRPr="00D65EB0">
              <w:rPr>
                <w:rFonts w:ascii="Times New Roman" w:hAnsi="Times New Roman" w:cs="Times New Roman"/>
              </w:rPr>
              <w:t>08:00</w:t>
            </w:r>
            <w:proofErr w:type="gramEnd"/>
            <w:r w:rsidRPr="00D65EB0">
              <w:rPr>
                <w:rFonts w:ascii="Times New Roman" w:hAnsi="Times New Roman" w:cs="Times New Roman"/>
              </w:rPr>
              <w:t>-11:00</w:t>
            </w:r>
          </w:p>
        </w:tc>
      </w:tr>
      <w:tr w:rsidR="00D65EB0" w:rsidRPr="00D65EB0" w:rsidTr="00D65EB0">
        <w:trPr>
          <w:trHeight w:val="225"/>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Ders görüşme gün ve saati</w:t>
            </w:r>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 xml:space="preserve">Cuma </w:t>
            </w:r>
            <w:proofErr w:type="gramStart"/>
            <w:r w:rsidRPr="00D65EB0">
              <w:rPr>
                <w:rFonts w:ascii="Times New Roman" w:hAnsi="Times New Roman" w:cs="Times New Roman"/>
              </w:rPr>
              <w:t>11:00</w:t>
            </w:r>
            <w:proofErr w:type="gramEnd"/>
            <w:r w:rsidRPr="00D65EB0">
              <w:rPr>
                <w:rFonts w:ascii="Times New Roman" w:hAnsi="Times New Roman" w:cs="Times New Roman"/>
              </w:rPr>
              <w:t>-12:00</w:t>
            </w:r>
          </w:p>
        </w:tc>
      </w:tr>
      <w:tr w:rsidR="00D65EB0" w:rsidRPr="00D65EB0" w:rsidTr="00D65EB0">
        <w:trPr>
          <w:trHeight w:val="315"/>
        </w:trPr>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İletişim Bilgileri</w:t>
            </w:r>
          </w:p>
        </w:tc>
        <w:tc>
          <w:tcPr>
            <w:tcW w:w="3492" w:type="pct"/>
          </w:tcPr>
          <w:p w:rsidR="00D65EB0" w:rsidRPr="00D65EB0" w:rsidRDefault="00034754" w:rsidP="00C85BBC">
            <w:pPr>
              <w:rPr>
                <w:rFonts w:ascii="Times New Roman" w:hAnsi="Times New Roman" w:cs="Times New Roman"/>
              </w:rPr>
            </w:pPr>
            <w:hyperlink r:id="rId5" w:history="1">
              <w:r w:rsidR="00D65EB0" w:rsidRPr="00D65EB0">
                <w:rPr>
                  <w:rStyle w:val="Kpr"/>
                  <w:rFonts w:ascii="Times New Roman" w:hAnsi="Times New Roman" w:cs="Times New Roman"/>
                </w:rPr>
                <w:t>nazifayyildiz@harran.edu.tr</w:t>
              </w:r>
            </w:hyperlink>
            <w:r w:rsidR="00D65EB0" w:rsidRPr="00D65EB0">
              <w:rPr>
                <w:rFonts w:ascii="Times New Roman" w:hAnsi="Times New Roman" w:cs="Times New Roman"/>
              </w:rPr>
              <w:t xml:space="preserve">    414 3183000-2549</w:t>
            </w:r>
          </w:p>
        </w:tc>
      </w:tr>
      <w:tr w:rsidR="00D65EB0" w:rsidRPr="00D65EB0" w:rsidTr="00D65EB0">
        <w:tc>
          <w:tcPr>
            <w:tcW w:w="1508"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Öğretim Yöntemi ve Ders Hazırlık</w:t>
            </w:r>
          </w:p>
        </w:tc>
        <w:tc>
          <w:tcPr>
            <w:tcW w:w="3492" w:type="pct"/>
          </w:tcPr>
          <w:p w:rsidR="00D65EB0" w:rsidRPr="00D65EB0" w:rsidRDefault="00D65EB0" w:rsidP="00C85BBC">
            <w:pPr>
              <w:rPr>
                <w:rFonts w:ascii="Times New Roman" w:hAnsi="Times New Roman" w:cs="Times New Roman"/>
              </w:rPr>
            </w:pPr>
            <w:r w:rsidRPr="00D65EB0">
              <w:rPr>
                <w:rFonts w:ascii="Times New Roman" w:hAnsi="Times New Roman" w:cs="Times New Roman"/>
              </w:rPr>
              <w:t xml:space="preserve">Yüz yüze, konu anlatımı, soru-yanıt, örnek çözümler, doküman incelemesi, </w:t>
            </w:r>
          </w:p>
          <w:p w:rsidR="00D65EB0" w:rsidRPr="00D65EB0" w:rsidRDefault="00D65EB0" w:rsidP="00C85BBC">
            <w:pPr>
              <w:rPr>
                <w:rFonts w:ascii="Times New Roman" w:hAnsi="Times New Roman" w:cs="Times New Roman"/>
              </w:rPr>
            </w:pPr>
            <w:r w:rsidRPr="00D65EB0">
              <w:rPr>
                <w:rFonts w:ascii="Times New Roman" w:hAnsi="Times New Roman" w:cs="Times New Roman"/>
              </w:rPr>
              <w:t>Derse hazırlık aşamasında öğrenciler derslere gelmeden önce ön hazırlık olarak söz konusu haftanın konusunu ders öncesinde araştırarak gelecekler,</w:t>
            </w:r>
          </w:p>
          <w:p w:rsidR="00D65EB0" w:rsidRPr="00D65EB0" w:rsidRDefault="00D65EB0" w:rsidP="00C85BBC">
            <w:pPr>
              <w:rPr>
                <w:rFonts w:ascii="Times New Roman" w:hAnsi="Times New Roman" w:cs="Times New Roman"/>
              </w:rPr>
            </w:pPr>
            <w:r w:rsidRPr="00D65EB0">
              <w:rPr>
                <w:rFonts w:ascii="Times New Roman" w:hAnsi="Times New Roman" w:cs="Times New Roman"/>
              </w:rPr>
              <w:t>Haftalık ders konusu hakkında ön bilgi sahibi olacaklar</w:t>
            </w:r>
          </w:p>
        </w:tc>
      </w:tr>
      <w:tr w:rsidR="00D65EB0" w:rsidRPr="00D65EB0" w:rsidTr="00D65EB0">
        <w:tc>
          <w:tcPr>
            <w:tcW w:w="1508"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Dersin Amacı</w:t>
            </w:r>
          </w:p>
        </w:tc>
        <w:tc>
          <w:tcPr>
            <w:tcW w:w="3492" w:type="pct"/>
          </w:tcPr>
          <w:p w:rsidR="00D65EB0" w:rsidRPr="00D65EB0" w:rsidRDefault="00D65EB0" w:rsidP="00E17D6B">
            <w:pPr>
              <w:pStyle w:val="NormalWeb"/>
              <w:spacing w:before="0" w:beforeAutospacing="0" w:after="0" w:afterAutospacing="0"/>
              <w:jc w:val="both"/>
              <w:rPr>
                <w:sz w:val="22"/>
                <w:szCs w:val="22"/>
              </w:rPr>
            </w:pPr>
            <w:r w:rsidRPr="00D65EB0">
              <w:rPr>
                <w:sz w:val="22"/>
                <w:szCs w:val="22"/>
              </w:rPr>
              <w:t>Banka ve Bankacılığın tanımlanması, Temel Kavramlar, Bankacılığın Doğuşu ve Gelişimi, Bankacılık Sistemi ve Ekonomideki Yeri, Bankaların Özellikleri ve Fonksiyonları, Banka Ürün ve Hizmetleri, Kredi ve Kredilendirme Süreci, Mevduat ve Hesap İşlemleri öğretilir.</w:t>
            </w:r>
          </w:p>
          <w:p w:rsidR="00D65EB0" w:rsidRPr="00D65EB0" w:rsidRDefault="00D65EB0" w:rsidP="00E17D6B">
            <w:pPr>
              <w:jc w:val="both"/>
              <w:rPr>
                <w:rFonts w:ascii="Times New Roman" w:hAnsi="Times New Roman" w:cs="Times New Roman"/>
              </w:rPr>
            </w:pPr>
          </w:p>
        </w:tc>
      </w:tr>
      <w:tr w:rsidR="00D65EB0" w:rsidRPr="00D65EB0" w:rsidTr="00D65EB0">
        <w:tc>
          <w:tcPr>
            <w:tcW w:w="1508" w:type="pct"/>
          </w:tcPr>
          <w:p w:rsidR="00D65EB0" w:rsidRPr="00D65EB0" w:rsidRDefault="00D65EB0" w:rsidP="00E17D6B">
            <w:pPr>
              <w:ind w:right="-108"/>
              <w:rPr>
                <w:rFonts w:ascii="Times New Roman" w:hAnsi="Times New Roman" w:cs="Times New Roman"/>
              </w:rPr>
            </w:pPr>
            <w:r w:rsidRPr="00D65EB0">
              <w:rPr>
                <w:rFonts w:ascii="Times New Roman" w:hAnsi="Times New Roman" w:cs="Times New Roman"/>
              </w:rPr>
              <w:t>Dersin Öğrenme Kazanımları</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b/>
                <w:bCs/>
              </w:rPr>
              <w:t>Bu dersin sonunda öğrenci;</w:t>
            </w:r>
            <w:r w:rsidRPr="00D65EB0">
              <w:rPr>
                <w:rFonts w:ascii="Times New Roman" w:hAnsi="Times New Roman" w:cs="Times New Roman"/>
              </w:rPr>
              <w:t> </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 xml:space="preserve">Banka </w:t>
            </w:r>
            <w:proofErr w:type="gramStart"/>
            <w:r w:rsidRPr="00D65EB0">
              <w:rPr>
                <w:rFonts w:ascii="Times New Roman" w:hAnsi="Times New Roman" w:cs="Times New Roman"/>
              </w:rPr>
              <w:t>ve  Bankacılığın</w:t>
            </w:r>
            <w:proofErr w:type="gramEnd"/>
            <w:r w:rsidRPr="00D65EB0">
              <w:rPr>
                <w:rFonts w:ascii="Times New Roman" w:hAnsi="Times New Roman" w:cs="Times New Roman"/>
              </w:rPr>
              <w:t xml:space="preserve"> Tanımını yapabilir.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Bankacılığın Doğuşu ve Gelişimini açıklayabilir.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Bankaların Hizmetlerini 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 xml:space="preserve"> Kredilendirme Sürecini öğrenir.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 kayıtlarını bilir.</w:t>
            </w:r>
          </w:p>
          <w:p w:rsidR="00D65EB0" w:rsidRPr="00D65EB0" w:rsidRDefault="00D65EB0" w:rsidP="00E17D6B">
            <w:pPr>
              <w:numPr>
                <w:ilvl w:val="0"/>
                <w:numId w:val="1"/>
              </w:numPr>
              <w:rPr>
                <w:rFonts w:ascii="Times New Roman" w:hAnsi="Times New Roman" w:cs="Times New Roman"/>
              </w:rPr>
            </w:pPr>
            <w:r w:rsidRPr="00D65EB0">
              <w:rPr>
                <w:rFonts w:ascii="Times New Roman" w:hAnsi="Times New Roman" w:cs="Times New Roman"/>
              </w:rPr>
              <w:t>Banka hesap kodlarını öğrenir.</w:t>
            </w:r>
          </w:p>
        </w:tc>
      </w:tr>
      <w:tr w:rsidR="00D65EB0" w:rsidRPr="00D65EB0" w:rsidTr="00D65EB0">
        <w:trPr>
          <w:trHeight w:val="210"/>
        </w:trPr>
        <w:tc>
          <w:tcPr>
            <w:tcW w:w="1508" w:type="pct"/>
          </w:tcPr>
          <w:p w:rsidR="00D65EB0" w:rsidRPr="00D65EB0" w:rsidRDefault="00D65EB0" w:rsidP="00414A55">
            <w:pPr>
              <w:jc w:val="center"/>
              <w:rPr>
                <w:rFonts w:ascii="Times New Roman" w:hAnsi="Times New Roman" w:cs="Times New Roman"/>
                <w:b/>
              </w:rPr>
            </w:pPr>
            <w:r w:rsidRPr="00D65EB0">
              <w:rPr>
                <w:rFonts w:ascii="Times New Roman" w:hAnsi="Times New Roman" w:cs="Times New Roman"/>
                <w:b/>
              </w:rPr>
              <w:t>Haftalar</w:t>
            </w:r>
          </w:p>
        </w:tc>
        <w:tc>
          <w:tcPr>
            <w:tcW w:w="3492" w:type="pct"/>
          </w:tcPr>
          <w:p w:rsidR="00D65EB0" w:rsidRPr="00D65EB0" w:rsidRDefault="00D65EB0" w:rsidP="00414A55">
            <w:pPr>
              <w:jc w:val="center"/>
              <w:rPr>
                <w:rFonts w:ascii="Times New Roman" w:hAnsi="Times New Roman" w:cs="Times New Roman"/>
                <w:b/>
              </w:rPr>
            </w:pPr>
            <w:r w:rsidRPr="00D65EB0">
              <w:rPr>
                <w:rFonts w:ascii="Times New Roman" w:hAnsi="Times New Roman" w:cs="Times New Roman"/>
                <w:b/>
              </w:rPr>
              <w:t>Konular</w:t>
            </w:r>
          </w:p>
        </w:tc>
      </w:tr>
      <w:tr w:rsidR="00D65EB0" w:rsidRPr="00D65EB0" w:rsidTr="00D65EB0">
        <w:trPr>
          <w:trHeight w:val="243"/>
        </w:trPr>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 xml:space="preserve">Banka Hukukunun Kapsamı </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2</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 Muhasebesinin Amacı</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3</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Bankaların Kuruluşu ve Organizasyonu</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4</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Mevduat İlişkileri</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5</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Kısa Sınav</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6</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Bankacılıkta Yasal Zorunluluklar</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7</w:t>
            </w:r>
          </w:p>
        </w:tc>
        <w:tc>
          <w:tcPr>
            <w:tcW w:w="3492" w:type="pct"/>
          </w:tcPr>
          <w:p w:rsidR="00D65EB0" w:rsidRPr="00D65EB0" w:rsidRDefault="00D65EB0" w:rsidP="00E17D6B">
            <w:pPr>
              <w:rPr>
                <w:rFonts w:ascii="Times New Roman" w:hAnsi="Times New Roman" w:cs="Times New Roman"/>
              </w:rPr>
            </w:pPr>
            <w:proofErr w:type="spellStart"/>
            <w:r w:rsidRPr="00D65EB0">
              <w:rPr>
                <w:rFonts w:ascii="Times New Roman" w:hAnsi="Times New Roman" w:cs="Times New Roman"/>
              </w:rPr>
              <w:t>Arasınav</w:t>
            </w:r>
            <w:proofErr w:type="spellEnd"/>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8</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Bankalarda Tasarruf Mevduatları Hesabı Açılması</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9</w:t>
            </w:r>
          </w:p>
        </w:tc>
        <w:tc>
          <w:tcPr>
            <w:tcW w:w="3492" w:type="pct"/>
          </w:tcPr>
          <w:p w:rsidR="00D65EB0" w:rsidRPr="00D65EB0" w:rsidRDefault="00D65EB0" w:rsidP="00E17D6B">
            <w:pPr>
              <w:rPr>
                <w:rFonts w:ascii="Times New Roman" w:hAnsi="Times New Roman" w:cs="Times New Roman"/>
              </w:rPr>
            </w:pPr>
            <w:proofErr w:type="gramStart"/>
            <w:r w:rsidRPr="00D65EB0">
              <w:rPr>
                <w:rFonts w:ascii="Times New Roman" w:hAnsi="Times New Roman" w:cs="Times New Roman"/>
              </w:rPr>
              <w:t>Mevduatın  Bankaya</w:t>
            </w:r>
            <w:proofErr w:type="gramEnd"/>
            <w:r w:rsidRPr="00D65EB0">
              <w:rPr>
                <w:rFonts w:ascii="Times New Roman" w:hAnsi="Times New Roman" w:cs="Times New Roman"/>
              </w:rPr>
              <w:t xml:space="preserve"> yatırılması ve getirisi</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10</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Özel ve Kamu Bankaları</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11</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Bankalarda Hesaplar Arası Virman</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12</w:t>
            </w:r>
          </w:p>
        </w:tc>
        <w:tc>
          <w:tcPr>
            <w:tcW w:w="3492" w:type="pct"/>
          </w:tcPr>
          <w:p w:rsidR="00D65EB0" w:rsidRPr="00D65EB0" w:rsidRDefault="00D65EB0" w:rsidP="00E17D6B">
            <w:pPr>
              <w:rPr>
                <w:rFonts w:ascii="Times New Roman" w:hAnsi="Times New Roman" w:cs="Times New Roman"/>
              </w:rPr>
            </w:pPr>
            <w:proofErr w:type="gramStart"/>
            <w:r w:rsidRPr="00D65EB0">
              <w:rPr>
                <w:rFonts w:ascii="Times New Roman" w:hAnsi="Times New Roman" w:cs="Times New Roman"/>
              </w:rPr>
              <w:t>Bir Bankadan Başka Bir Bankaya Para Havale Etmek.</w:t>
            </w:r>
            <w:proofErr w:type="gramEnd"/>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13</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Bankaya yatırılan vadeli Hesabın Bozdurulması</w:t>
            </w:r>
          </w:p>
        </w:tc>
      </w:tr>
      <w:tr w:rsidR="00D65EB0" w:rsidRPr="00D65EB0" w:rsidTr="00D65EB0">
        <w:tc>
          <w:tcPr>
            <w:tcW w:w="1508" w:type="pct"/>
          </w:tcPr>
          <w:p w:rsidR="00D65EB0" w:rsidRPr="00D65EB0" w:rsidRDefault="00D65EB0" w:rsidP="00E17D6B">
            <w:pPr>
              <w:jc w:val="center"/>
              <w:rPr>
                <w:rFonts w:ascii="Times New Roman" w:hAnsi="Times New Roman" w:cs="Times New Roman"/>
              </w:rPr>
            </w:pPr>
            <w:r w:rsidRPr="00D65EB0">
              <w:rPr>
                <w:rFonts w:ascii="Times New Roman" w:hAnsi="Times New Roman" w:cs="Times New Roman"/>
              </w:rPr>
              <w:t>14</w:t>
            </w:r>
          </w:p>
        </w:tc>
        <w:tc>
          <w:tcPr>
            <w:tcW w:w="3492" w:type="pct"/>
          </w:tcPr>
          <w:p w:rsidR="00D65EB0" w:rsidRPr="00D65EB0" w:rsidRDefault="00D65EB0" w:rsidP="00E17D6B">
            <w:pPr>
              <w:rPr>
                <w:rFonts w:ascii="Times New Roman" w:hAnsi="Times New Roman" w:cs="Times New Roman"/>
              </w:rPr>
            </w:pPr>
            <w:r w:rsidRPr="00D65EB0">
              <w:rPr>
                <w:rFonts w:ascii="Times New Roman" w:hAnsi="Times New Roman" w:cs="Times New Roman"/>
              </w:rPr>
              <w:t>Banka Muhasebesinde örneklerin çözümü</w:t>
            </w:r>
          </w:p>
        </w:tc>
      </w:tr>
      <w:tr w:rsidR="00D65EB0" w:rsidRPr="00D65EB0" w:rsidTr="00D65EB0">
        <w:trPr>
          <w:trHeight w:val="300"/>
        </w:trPr>
        <w:tc>
          <w:tcPr>
            <w:tcW w:w="5000" w:type="pct"/>
            <w:gridSpan w:val="2"/>
          </w:tcPr>
          <w:p w:rsidR="00D65EB0" w:rsidRPr="00D65EB0" w:rsidRDefault="00D65EB0" w:rsidP="00C85BBC">
            <w:pPr>
              <w:jc w:val="center"/>
              <w:rPr>
                <w:rFonts w:ascii="Times New Roman" w:hAnsi="Times New Roman" w:cs="Times New Roman"/>
                <w:b/>
                <w:bCs/>
              </w:rPr>
            </w:pPr>
            <w:r w:rsidRPr="00D65EB0">
              <w:rPr>
                <w:rFonts w:ascii="Times New Roman" w:hAnsi="Times New Roman" w:cs="Times New Roman"/>
                <w:b/>
                <w:bCs/>
              </w:rPr>
              <w:t>Ölçme- Değerlendirme</w:t>
            </w:r>
          </w:p>
        </w:tc>
      </w:tr>
      <w:tr w:rsidR="00D65EB0" w:rsidRPr="00D65EB0" w:rsidTr="00D65EB0">
        <w:trPr>
          <w:trHeight w:val="285"/>
        </w:trPr>
        <w:tc>
          <w:tcPr>
            <w:tcW w:w="5000" w:type="pct"/>
            <w:gridSpan w:val="2"/>
          </w:tcPr>
          <w:p w:rsidR="00D65EB0" w:rsidRPr="00D65EB0" w:rsidRDefault="00D65EB0" w:rsidP="00C85BBC">
            <w:pPr>
              <w:rPr>
                <w:rFonts w:ascii="Times New Roman" w:hAnsi="Times New Roman" w:cs="Times New Roman"/>
              </w:rPr>
            </w:pPr>
            <w:r w:rsidRPr="00D65EB0">
              <w:rPr>
                <w:rFonts w:ascii="Times New Roman" w:hAnsi="Times New Roman" w:cs="Times New Roman"/>
              </w:rPr>
              <w:t xml:space="preserve">Ders kapsamında bir kısa sınav, bir ara sınav(Vize) ve bir Yarıyıl sonu (final) sınavı yapılacaktır. Her bir değerlendirme </w:t>
            </w:r>
            <w:proofErr w:type="gramStart"/>
            <w:r w:rsidRPr="00D65EB0">
              <w:rPr>
                <w:rFonts w:ascii="Times New Roman" w:hAnsi="Times New Roman" w:cs="Times New Roman"/>
              </w:rPr>
              <w:t>kriterinin</w:t>
            </w:r>
            <w:proofErr w:type="gramEnd"/>
            <w:r w:rsidRPr="00D65EB0">
              <w:rPr>
                <w:rFonts w:ascii="Times New Roman" w:hAnsi="Times New Roman" w:cs="Times New Roman"/>
              </w:rPr>
              <w:t xml:space="preserve"> başarı puanına etkisi yüzdelik olarak aşağıda verilmiştir.</w:t>
            </w:r>
          </w:p>
          <w:p w:rsidR="00D65EB0" w:rsidRPr="00D65EB0" w:rsidRDefault="00D65EB0" w:rsidP="00C85BBC">
            <w:pPr>
              <w:tabs>
                <w:tab w:val="left" w:pos="1665"/>
              </w:tabs>
              <w:rPr>
                <w:rFonts w:ascii="Times New Roman" w:hAnsi="Times New Roman" w:cs="Times New Roman"/>
              </w:rPr>
            </w:pPr>
            <w:r w:rsidRPr="00D65EB0">
              <w:rPr>
                <w:rFonts w:ascii="Times New Roman" w:hAnsi="Times New Roman" w:cs="Times New Roman"/>
              </w:rPr>
              <w:t>Kısa sınav: %20</w:t>
            </w:r>
          </w:p>
          <w:p w:rsidR="00D65EB0" w:rsidRPr="00D65EB0" w:rsidRDefault="00D65EB0" w:rsidP="00C85BBC">
            <w:pPr>
              <w:tabs>
                <w:tab w:val="left" w:pos="1665"/>
              </w:tabs>
              <w:rPr>
                <w:rFonts w:ascii="Times New Roman" w:hAnsi="Times New Roman" w:cs="Times New Roman"/>
              </w:rPr>
            </w:pPr>
            <w:r w:rsidRPr="00D65EB0">
              <w:rPr>
                <w:rFonts w:ascii="Times New Roman" w:hAnsi="Times New Roman" w:cs="Times New Roman"/>
              </w:rPr>
              <w:t>Vize Sınavı: %30</w:t>
            </w:r>
          </w:p>
          <w:p w:rsidR="00D65EB0" w:rsidRPr="00D65EB0" w:rsidRDefault="00D65EB0" w:rsidP="00C85BBC">
            <w:pPr>
              <w:tabs>
                <w:tab w:val="left" w:pos="1665"/>
              </w:tabs>
              <w:rPr>
                <w:rFonts w:ascii="Times New Roman" w:hAnsi="Times New Roman" w:cs="Times New Roman"/>
              </w:rPr>
            </w:pPr>
            <w:r w:rsidRPr="00D65EB0">
              <w:rPr>
                <w:rFonts w:ascii="Times New Roman" w:hAnsi="Times New Roman" w:cs="Times New Roman"/>
              </w:rPr>
              <w:t>Final Sınavı: % 50</w:t>
            </w:r>
          </w:p>
          <w:p w:rsidR="00D65EB0" w:rsidRPr="00D65EB0" w:rsidRDefault="00D65EB0" w:rsidP="004F0C21">
            <w:pPr>
              <w:tabs>
                <w:tab w:val="left" w:pos="1665"/>
              </w:tabs>
              <w:rPr>
                <w:rFonts w:ascii="Times New Roman" w:hAnsi="Times New Roman" w:cs="Times New Roman"/>
              </w:rPr>
            </w:pPr>
            <w:r w:rsidRPr="00D65EB0">
              <w:rPr>
                <w:rFonts w:ascii="Times New Roman" w:hAnsi="Times New Roman" w:cs="Times New Roman"/>
              </w:rPr>
              <w:t>Ara Sınav Tarih ve Saati: birim tarafından ilan edilecek saat ve tarihlerde</w:t>
            </w:r>
          </w:p>
          <w:p w:rsidR="00D65EB0" w:rsidRPr="00D65EB0" w:rsidRDefault="00D65EB0" w:rsidP="004F0C21">
            <w:pPr>
              <w:tabs>
                <w:tab w:val="left" w:pos="1665"/>
              </w:tabs>
              <w:rPr>
                <w:rFonts w:ascii="Times New Roman" w:hAnsi="Times New Roman" w:cs="Times New Roman"/>
              </w:rPr>
            </w:pPr>
            <w:r w:rsidRPr="00D65EB0">
              <w:rPr>
                <w:rFonts w:ascii="Times New Roman" w:hAnsi="Times New Roman" w:cs="Times New Roman"/>
              </w:rPr>
              <w:t>Kısa Sınav Tarih ve Saati: 5. Hafta ders saatinde</w:t>
            </w:r>
          </w:p>
        </w:tc>
      </w:tr>
      <w:tr w:rsidR="00D65EB0" w:rsidRPr="00D65EB0" w:rsidTr="00D65EB0">
        <w:trPr>
          <w:trHeight w:val="300"/>
        </w:trPr>
        <w:tc>
          <w:tcPr>
            <w:tcW w:w="5000" w:type="pct"/>
            <w:gridSpan w:val="2"/>
          </w:tcPr>
          <w:p w:rsidR="00D65EB0" w:rsidRPr="00D65EB0" w:rsidRDefault="00D65EB0" w:rsidP="00E17D6B">
            <w:pPr>
              <w:jc w:val="center"/>
              <w:rPr>
                <w:rFonts w:ascii="Times New Roman" w:hAnsi="Times New Roman" w:cs="Times New Roman"/>
                <w:b/>
              </w:rPr>
            </w:pPr>
            <w:r w:rsidRPr="00D65EB0">
              <w:rPr>
                <w:rFonts w:ascii="Times New Roman" w:hAnsi="Times New Roman" w:cs="Times New Roman"/>
                <w:b/>
              </w:rPr>
              <w:t>Kaynaklar</w:t>
            </w:r>
          </w:p>
        </w:tc>
      </w:tr>
      <w:tr w:rsidR="00D65EB0" w:rsidRPr="00D65EB0" w:rsidTr="00D65EB0">
        <w:trPr>
          <w:trHeight w:val="671"/>
        </w:trPr>
        <w:tc>
          <w:tcPr>
            <w:tcW w:w="5000" w:type="pct"/>
            <w:gridSpan w:val="2"/>
          </w:tcPr>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UÇAR, MUSTAFA, </w:t>
            </w:r>
            <w:r w:rsidRPr="00D65EB0">
              <w:rPr>
                <w:rFonts w:ascii="Times New Roman" w:eastAsia="Arial Unicode MS" w:hAnsi="Times New Roman" w:cs="Times New Roman"/>
                <w:i/>
              </w:rPr>
              <w:t xml:space="preserve">Açık Öğretim </w:t>
            </w:r>
            <w:proofErr w:type="gramStart"/>
            <w:r w:rsidRPr="00D65EB0">
              <w:rPr>
                <w:rFonts w:ascii="Times New Roman" w:eastAsia="Arial Unicode MS" w:hAnsi="Times New Roman" w:cs="Times New Roman"/>
                <w:i/>
              </w:rPr>
              <w:t>Fakültesi  Banka</w:t>
            </w:r>
            <w:proofErr w:type="gramEnd"/>
            <w:r w:rsidRPr="00D65EB0">
              <w:rPr>
                <w:rFonts w:ascii="Times New Roman" w:eastAsia="Arial Unicode MS" w:hAnsi="Times New Roman" w:cs="Times New Roman"/>
                <w:i/>
              </w:rPr>
              <w:t xml:space="preserve"> ve Sigorta Muhasebesi</w:t>
            </w:r>
            <w:r w:rsidRPr="00D65EB0">
              <w:rPr>
                <w:rFonts w:ascii="Times New Roman" w:eastAsia="Arial Unicode MS" w:hAnsi="Times New Roman" w:cs="Times New Roman"/>
              </w:rPr>
              <w:t xml:space="preserve">  </w:t>
            </w:r>
            <w:r w:rsidRPr="00D65EB0">
              <w:rPr>
                <w:rFonts w:ascii="Times New Roman" w:eastAsia="Arial Unicode MS" w:hAnsi="Times New Roman" w:cs="Times New Roman"/>
                <w:i/>
              </w:rPr>
              <w:t>Kitabı</w:t>
            </w:r>
            <w:r w:rsidRPr="00D65EB0">
              <w:rPr>
                <w:rFonts w:ascii="Times New Roman" w:eastAsia="Arial Unicode MS" w:hAnsi="Times New Roman" w:cs="Times New Roman"/>
              </w:rPr>
              <w:t xml:space="preserve">, Beta Yayınları </w:t>
            </w:r>
          </w:p>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GÜNEY, Alptekin (2012), </w:t>
            </w:r>
            <w:r w:rsidRPr="00D65EB0">
              <w:rPr>
                <w:rFonts w:ascii="Times New Roman" w:eastAsia="Arial Unicode MS" w:hAnsi="Times New Roman" w:cs="Times New Roman"/>
                <w:i/>
              </w:rPr>
              <w:t>Banka Muhasebesi,</w:t>
            </w:r>
            <w:r w:rsidRPr="00D65EB0">
              <w:rPr>
                <w:rFonts w:ascii="Times New Roman" w:eastAsia="Arial Unicode MS" w:hAnsi="Times New Roman" w:cs="Times New Roman"/>
              </w:rPr>
              <w:t xml:space="preserve"> Detay Yayıncılık, İstanbul</w:t>
            </w:r>
          </w:p>
          <w:p w:rsidR="00D65EB0" w:rsidRPr="00D65EB0" w:rsidRDefault="00D65EB0" w:rsidP="00E17D6B">
            <w:pPr>
              <w:tabs>
                <w:tab w:val="num" w:pos="13"/>
              </w:tabs>
              <w:ind w:left="193" w:hanging="193"/>
              <w:jc w:val="both"/>
              <w:rPr>
                <w:rFonts w:ascii="Times New Roman" w:eastAsia="Arial Unicode MS" w:hAnsi="Times New Roman" w:cs="Times New Roman"/>
              </w:rPr>
            </w:pPr>
            <w:r w:rsidRPr="00D65EB0">
              <w:rPr>
                <w:rFonts w:ascii="Times New Roman" w:eastAsia="Arial Unicode MS" w:hAnsi="Times New Roman" w:cs="Times New Roman"/>
              </w:rPr>
              <w:t xml:space="preserve">YILDIZTEKİN, İhsan, (2017) </w:t>
            </w:r>
            <w:r w:rsidRPr="00D65EB0">
              <w:rPr>
                <w:rFonts w:ascii="Times New Roman" w:eastAsia="Arial Unicode MS" w:hAnsi="Times New Roman" w:cs="Times New Roman"/>
                <w:i/>
              </w:rPr>
              <w:t>Banka muhasebesi</w:t>
            </w:r>
            <w:r w:rsidRPr="00D65EB0">
              <w:rPr>
                <w:rFonts w:ascii="Times New Roman" w:eastAsia="Arial Unicode MS" w:hAnsi="Times New Roman" w:cs="Times New Roman"/>
              </w:rPr>
              <w:t>, Detay Yayıncılık, 2017</w:t>
            </w:r>
          </w:p>
        </w:tc>
      </w:tr>
    </w:tbl>
    <w:p w:rsidR="0024092F" w:rsidRPr="00546398" w:rsidRDefault="0024092F" w:rsidP="00E17D6B">
      <w:pPr>
        <w:spacing w:after="0" w:line="240" w:lineRule="auto"/>
        <w:rPr>
          <w:rFonts w:ascii="Times New Roman" w:hAnsi="Times New Roman" w:cs="Times New Roman"/>
          <w:sz w:val="20"/>
          <w:szCs w:val="20"/>
        </w:rPr>
      </w:pPr>
    </w:p>
    <w:p w:rsidR="003A7098" w:rsidRDefault="003A7098"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8F0B2F" w:rsidRDefault="008F0B2F"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042463" w:rsidRDefault="00042463" w:rsidP="00E17D6B">
      <w:pPr>
        <w:spacing w:after="0" w:line="240" w:lineRule="auto"/>
        <w:rPr>
          <w:rFonts w:ascii="Times New Roman" w:hAnsi="Times New Roman" w:cs="Times New Roman"/>
          <w:b/>
          <w:color w:val="333333"/>
          <w:sz w:val="20"/>
          <w:szCs w:val="20"/>
        </w:rPr>
      </w:pPr>
    </w:p>
    <w:p w:rsidR="008F0B2F" w:rsidRPr="00C5416E" w:rsidRDefault="008F0B2F" w:rsidP="008F0B2F">
      <w:pPr>
        <w:jc w:val="center"/>
        <w:rPr>
          <w:rFonts w:ascii="Times New Roman" w:hAnsi="Times New Roman" w:cs="Times New Roman"/>
          <w:b/>
        </w:rPr>
      </w:pPr>
      <w:r w:rsidRPr="00C5416E">
        <w:rPr>
          <w:rFonts w:ascii="Times New Roman" w:hAnsi="Times New Roman" w:cs="Times New Roman"/>
          <w:b/>
        </w:rPr>
        <w:t xml:space="preserve">PROGRAM ÖĞRENME ÇIKTILARI İLE </w:t>
      </w:r>
    </w:p>
    <w:p w:rsidR="008F0B2F" w:rsidRPr="00C5416E" w:rsidRDefault="008F0B2F" w:rsidP="008F0B2F">
      <w:pPr>
        <w:tabs>
          <w:tab w:val="left" w:pos="9639"/>
        </w:tabs>
        <w:jc w:val="center"/>
        <w:rPr>
          <w:rFonts w:ascii="Times New Roman" w:hAnsi="Times New Roman" w:cs="Times New Roman"/>
          <w:b/>
          <w:color w:val="333333"/>
          <w:sz w:val="20"/>
          <w:szCs w:val="20"/>
        </w:rPr>
      </w:pPr>
      <w:r w:rsidRPr="00C5416E">
        <w:rPr>
          <w:rFonts w:ascii="Times New Roman" w:hAnsi="Times New Roman" w:cs="Times New Roman"/>
          <w:b/>
        </w:rPr>
        <w:t>DERS ÖĞRENİM ÇIKTILARI İLİŞKİSİ TABLOSU</w:t>
      </w:r>
    </w:p>
    <w:p w:rsidR="0024092F" w:rsidRPr="00546398" w:rsidRDefault="0024092F" w:rsidP="00E17D6B">
      <w:pPr>
        <w:spacing w:after="0" w:line="240" w:lineRule="auto"/>
        <w:rPr>
          <w:rFonts w:ascii="Times New Roman" w:hAnsi="Times New Roman" w:cs="Times New Roman"/>
          <w:b/>
          <w:sz w:val="20"/>
          <w:szCs w:val="20"/>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44"/>
        <w:gridCol w:w="181"/>
        <w:gridCol w:w="750"/>
        <w:gridCol w:w="478"/>
        <w:gridCol w:w="241"/>
        <w:gridCol w:w="744"/>
        <w:gridCol w:w="343"/>
        <w:gridCol w:w="378"/>
        <w:gridCol w:w="681"/>
        <w:gridCol w:w="237"/>
        <w:gridCol w:w="1005"/>
        <w:gridCol w:w="487"/>
        <w:gridCol w:w="257"/>
        <w:gridCol w:w="744"/>
        <w:gridCol w:w="870"/>
      </w:tblGrid>
      <w:tr w:rsidR="00546398" w:rsidRPr="00546398" w:rsidTr="008F0B2F">
        <w:trPr>
          <w:trHeight w:val="235"/>
        </w:trPr>
        <w:tc>
          <w:tcPr>
            <w:tcW w:w="648" w:type="pct"/>
          </w:tcPr>
          <w:p w:rsidR="00546398" w:rsidRPr="00546398" w:rsidRDefault="00546398" w:rsidP="00E17D6B">
            <w:pPr>
              <w:spacing w:after="0" w:line="240" w:lineRule="auto"/>
              <w:rPr>
                <w:rFonts w:ascii="Times New Roman" w:hAnsi="Times New Roman" w:cs="Times New Roman"/>
                <w:sz w:val="20"/>
                <w:szCs w:val="20"/>
              </w:rPr>
            </w:pPr>
          </w:p>
        </w:tc>
        <w:tc>
          <w:tcPr>
            <w:tcW w:w="397"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w:t>
            </w:r>
          </w:p>
        </w:tc>
        <w:tc>
          <w:tcPr>
            <w:tcW w:w="411"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2</w:t>
            </w:r>
          </w:p>
        </w:tc>
        <w:tc>
          <w:tcPr>
            <w:tcW w:w="394"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3</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4</w:t>
            </w:r>
          </w:p>
        </w:tc>
        <w:tc>
          <w:tcPr>
            <w:tcW w:w="395"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5</w:t>
            </w:r>
          </w:p>
        </w:tc>
        <w:tc>
          <w:tcPr>
            <w:tcW w:w="373"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6</w:t>
            </w:r>
          </w:p>
        </w:tc>
        <w:tc>
          <w:tcPr>
            <w:tcW w:w="681"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7</w:t>
            </w:r>
          </w:p>
        </w:tc>
        <w:tc>
          <w:tcPr>
            <w:tcW w:w="408" w:type="pct"/>
            <w:gridSpan w:val="2"/>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8</w:t>
            </w:r>
          </w:p>
        </w:tc>
        <w:tc>
          <w:tcPr>
            <w:tcW w:w="40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9</w:t>
            </w:r>
          </w:p>
        </w:tc>
        <w:tc>
          <w:tcPr>
            <w:tcW w:w="477"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PÇ</w:t>
            </w:r>
            <w:r w:rsidR="00546398" w:rsidRPr="00546398">
              <w:rPr>
                <w:rFonts w:ascii="Times New Roman" w:hAnsi="Times New Roman" w:cs="Times New Roman"/>
                <w:b/>
                <w:sz w:val="20"/>
                <w:szCs w:val="20"/>
              </w:rPr>
              <w:t>10</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1</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2</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3</w:t>
            </w:r>
          </w:p>
        </w:tc>
        <w:tc>
          <w:tcPr>
            <w:tcW w:w="397"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806EDC" w:rsidP="00E17D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4</w:t>
            </w:r>
          </w:p>
        </w:tc>
        <w:tc>
          <w:tcPr>
            <w:tcW w:w="397"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4"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395"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73"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681"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08" w:type="pct"/>
            <w:gridSpan w:val="2"/>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E17D6B">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5</w:t>
            </w:r>
          </w:p>
        </w:tc>
        <w:tc>
          <w:tcPr>
            <w:tcW w:w="397"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546398" w:rsidRPr="00546398" w:rsidTr="008F0B2F">
        <w:trPr>
          <w:trHeight w:val="235"/>
        </w:trPr>
        <w:tc>
          <w:tcPr>
            <w:tcW w:w="648" w:type="pct"/>
          </w:tcPr>
          <w:p w:rsidR="00546398" w:rsidRPr="00546398" w:rsidRDefault="008F0B2F"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ÖÇ</w:t>
            </w:r>
            <w:r w:rsidR="00546398" w:rsidRPr="00546398">
              <w:rPr>
                <w:rFonts w:ascii="Times New Roman" w:hAnsi="Times New Roman" w:cs="Times New Roman"/>
                <w:b/>
                <w:sz w:val="20"/>
                <w:szCs w:val="20"/>
              </w:rPr>
              <w:t>6</w:t>
            </w:r>
          </w:p>
        </w:tc>
        <w:tc>
          <w:tcPr>
            <w:tcW w:w="397" w:type="pct"/>
            <w:gridSpan w:val="2"/>
          </w:tcPr>
          <w:p w:rsidR="00546398" w:rsidRPr="00546398" w:rsidRDefault="00806EDC" w:rsidP="007E2D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11"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394"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395"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373"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681"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08" w:type="pct"/>
            <w:gridSpan w:val="2"/>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77"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r w:rsidR="008F0B2F" w:rsidRPr="00546398" w:rsidTr="008F0B2F">
        <w:trPr>
          <w:trHeight w:val="235"/>
        </w:trPr>
        <w:tc>
          <w:tcPr>
            <w:tcW w:w="5000" w:type="pct"/>
            <w:gridSpan w:val="16"/>
          </w:tcPr>
          <w:p w:rsidR="008F0B2F" w:rsidRPr="00546398" w:rsidRDefault="008F0B2F" w:rsidP="00E17D6B">
            <w:pPr>
              <w:spacing w:after="0" w:line="240" w:lineRule="auto"/>
              <w:rPr>
                <w:rFonts w:ascii="Times New Roman" w:hAnsi="Times New Roman" w:cs="Times New Roman"/>
                <w:sz w:val="20"/>
                <w:szCs w:val="20"/>
              </w:rPr>
            </w:pPr>
            <w:r w:rsidRPr="00B94B40">
              <w:rPr>
                <w:rFonts w:ascii="Times New Roman" w:hAnsi="Times New Roman" w:cs="Times New Roman"/>
                <w:b/>
                <w:sz w:val="20"/>
                <w:szCs w:val="20"/>
              </w:rPr>
              <w:t xml:space="preserve">ÖÇ: Öğrenme </w:t>
            </w:r>
            <w:proofErr w:type="gramStart"/>
            <w:r w:rsidRPr="00B94B40">
              <w:rPr>
                <w:rFonts w:ascii="Times New Roman" w:hAnsi="Times New Roman" w:cs="Times New Roman"/>
                <w:b/>
                <w:sz w:val="20"/>
                <w:szCs w:val="20"/>
              </w:rPr>
              <w:t>Çıktıları       PÇ</w:t>
            </w:r>
            <w:proofErr w:type="gramEnd"/>
            <w:r w:rsidRPr="00B94B40">
              <w:rPr>
                <w:rFonts w:ascii="Times New Roman" w:hAnsi="Times New Roman" w:cs="Times New Roman"/>
                <w:b/>
                <w:sz w:val="20"/>
                <w:szCs w:val="20"/>
              </w:rPr>
              <w:t>: Program Çıktıları</w:t>
            </w:r>
          </w:p>
        </w:tc>
      </w:tr>
      <w:tr w:rsidR="00546398" w:rsidRPr="00546398" w:rsidTr="008F0B2F">
        <w:trPr>
          <w:trHeight w:val="485"/>
        </w:trPr>
        <w:tc>
          <w:tcPr>
            <w:tcW w:w="946"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Katkı Düzeyi:</w:t>
            </w:r>
          </w:p>
        </w:tc>
        <w:tc>
          <w:tcPr>
            <w:tcW w:w="772"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1 Çok Düşük</w:t>
            </w:r>
          </w:p>
        </w:tc>
        <w:tc>
          <w:tcPr>
            <w:tcW w:w="728"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2 Düşük</w:t>
            </w:r>
          </w:p>
        </w:tc>
        <w:tc>
          <w:tcPr>
            <w:tcW w:w="710"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3 Orta</w:t>
            </w:r>
          </w:p>
        </w:tc>
        <w:tc>
          <w:tcPr>
            <w:tcW w:w="818" w:type="pct"/>
            <w:gridSpan w:val="2"/>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4 Yüksek</w:t>
            </w:r>
          </w:p>
        </w:tc>
        <w:tc>
          <w:tcPr>
            <w:tcW w:w="1027" w:type="pct"/>
            <w:gridSpan w:val="3"/>
          </w:tcPr>
          <w:p w:rsidR="00546398" w:rsidRPr="00546398" w:rsidRDefault="00546398" w:rsidP="00E17D6B">
            <w:pPr>
              <w:spacing w:after="0" w:line="240" w:lineRule="auto"/>
              <w:rPr>
                <w:rFonts w:ascii="Times New Roman" w:hAnsi="Times New Roman" w:cs="Times New Roman"/>
                <w:sz w:val="20"/>
                <w:szCs w:val="20"/>
              </w:rPr>
            </w:pPr>
            <w:r w:rsidRPr="00546398">
              <w:rPr>
                <w:rFonts w:ascii="Times New Roman" w:hAnsi="Times New Roman" w:cs="Times New Roman"/>
                <w:sz w:val="20"/>
                <w:szCs w:val="20"/>
              </w:rPr>
              <w:t>5 Çok Yüksek</w:t>
            </w:r>
          </w:p>
        </w:tc>
      </w:tr>
    </w:tbl>
    <w:p w:rsidR="0024092F" w:rsidRDefault="0024092F" w:rsidP="00E17D6B">
      <w:pPr>
        <w:spacing w:after="0" w:line="240" w:lineRule="auto"/>
        <w:rPr>
          <w:rFonts w:ascii="Times New Roman" w:hAnsi="Times New Roman" w:cs="Times New Roman"/>
          <w:sz w:val="20"/>
          <w:szCs w:val="20"/>
        </w:rPr>
      </w:pPr>
    </w:p>
    <w:p w:rsidR="00806EDC" w:rsidRPr="00546398" w:rsidRDefault="00806EDC" w:rsidP="00806EDC">
      <w:pPr>
        <w:spacing w:after="0"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PROGRAM ÇIKTILARI</w:t>
      </w:r>
      <w:r w:rsidRPr="00546398">
        <w:rPr>
          <w:rFonts w:ascii="Times New Roman" w:hAnsi="Times New Roman" w:cs="Times New Roman"/>
          <w:b/>
          <w:color w:val="333333"/>
          <w:sz w:val="20"/>
          <w:szCs w:val="20"/>
        </w:rPr>
        <w:t xml:space="preserve"> İLE DERS İLİŞKİSİ TABLOSU</w:t>
      </w:r>
    </w:p>
    <w:p w:rsidR="00806EDC" w:rsidRPr="00546398" w:rsidRDefault="00806EDC" w:rsidP="00E17D6B">
      <w:pPr>
        <w:spacing w:after="0" w:line="240" w:lineRule="auto"/>
        <w:rPr>
          <w:rFonts w:ascii="Times New Roman" w:hAnsi="Times New Roman" w:cs="Times New Roman"/>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643"/>
        <w:gridCol w:w="761"/>
        <w:gridCol w:w="761"/>
        <w:gridCol w:w="761"/>
        <w:gridCol w:w="761"/>
        <w:gridCol w:w="761"/>
        <w:gridCol w:w="755"/>
        <w:gridCol w:w="766"/>
        <w:gridCol w:w="761"/>
        <w:gridCol w:w="884"/>
      </w:tblGrid>
      <w:tr w:rsidR="00546398" w:rsidRPr="00546398" w:rsidTr="00546398">
        <w:trPr>
          <w:trHeight w:val="186"/>
        </w:trPr>
        <w:tc>
          <w:tcPr>
            <w:tcW w:w="876" w:type="pct"/>
          </w:tcPr>
          <w:p w:rsidR="00546398" w:rsidRPr="00546398" w:rsidRDefault="00546398" w:rsidP="00E17D6B">
            <w:pPr>
              <w:spacing w:after="0" w:line="240" w:lineRule="auto"/>
              <w:rPr>
                <w:rFonts w:ascii="Times New Roman" w:hAnsi="Times New Roman" w:cs="Times New Roman"/>
                <w:sz w:val="20"/>
                <w:szCs w:val="20"/>
              </w:rPr>
            </w:pPr>
          </w:p>
        </w:tc>
        <w:tc>
          <w:tcPr>
            <w:tcW w:w="348"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PÇ2</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PÇ3</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PÇ4</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PÇ5</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PÇ6</w:t>
            </w:r>
          </w:p>
        </w:tc>
        <w:tc>
          <w:tcPr>
            <w:tcW w:w="40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PÇ7</w:t>
            </w:r>
          </w:p>
        </w:tc>
        <w:tc>
          <w:tcPr>
            <w:tcW w:w="415"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PÇ8</w:t>
            </w:r>
          </w:p>
        </w:tc>
        <w:tc>
          <w:tcPr>
            <w:tcW w:w="412"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PÇ9</w:t>
            </w:r>
          </w:p>
        </w:tc>
        <w:tc>
          <w:tcPr>
            <w:tcW w:w="479" w:type="pct"/>
          </w:tcPr>
          <w:p w:rsidR="00546398" w:rsidRPr="00546398" w:rsidRDefault="00546398" w:rsidP="00E17D6B">
            <w:pPr>
              <w:spacing w:after="0" w:line="240" w:lineRule="auto"/>
              <w:rPr>
                <w:rFonts w:ascii="Times New Roman" w:hAnsi="Times New Roman" w:cs="Times New Roman"/>
                <w:b/>
                <w:sz w:val="20"/>
                <w:szCs w:val="20"/>
              </w:rPr>
            </w:pPr>
            <w:r w:rsidRPr="00546398">
              <w:rPr>
                <w:rFonts w:ascii="Times New Roman" w:hAnsi="Times New Roman" w:cs="Times New Roman"/>
                <w:b/>
                <w:sz w:val="20"/>
                <w:szCs w:val="20"/>
              </w:rPr>
              <w:t>PÇ10</w:t>
            </w:r>
          </w:p>
        </w:tc>
      </w:tr>
      <w:tr w:rsidR="00546398" w:rsidRPr="00546398" w:rsidTr="00806EDC">
        <w:trPr>
          <w:trHeight w:val="298"/>
        </w:trPr>
        <w:tc>
          <w:tcPr>
            <w:tcW w:w="876" w:type="pct"/>
          </w:tcPr>
          <w:p w:rsidR="00546398" w:rsidRPr="00546398" w:rsidRDefault="00866CBD" w:rsidP="00E17D6B">
            <w:pPr>
              <w:spacing w:after="0" w:line="240" w:lineRule="auto"/>
              <w:rPr>
                <w:rFonts w:ascii="Times New Roman" w:hAnsi="Times New Roman" w:cs="Times New Roman"/>
                <w:b/>
                <w:sz w:val="20"/>
                <w:szCs w:val="20"/>
              </w:rPr>
            </w:pPr>
            <w:r>
              <w:rPr>
                <w:rFonts w:ascii="Times New Roman" w:hAnsi="Times New Roman" w:cs="Times New Roman"/>
                <w:b/>
                <w:sz w:val="20"/>
                <w:szCs w:val="20"/>
              </w:rPr>
              <w:t>Banka Muhasebesi</w:t>
            </w:r>
          </w:p>
        </w:tc>
        <w:tc>
          <w:tcPr>
            <w:tcW w:w="348"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5</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4</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0</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0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c>
          <w:tcPr>
            <w:tcW w:w="415"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2</w:t>
            </w:r>
          </w:p>
        </w:tc>
        <w:tc>
          <w:tcPr>
            <w:tcW w:w="412"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1</w:t>
            </w:r>
          </w:p>
        </w:tc>
        <w:tc>
          <w:tcPr>
            <w:tcW w:w="479" w:type="pct"/>
          </w:tcPr>
          <w:p w:rsidR="00546398" w:rsidRPr="00546398" w:rsidRDefault="00546398" w:rsidP="007E2D99">
            <w:pPr>
              <w:spacing w:after="0" w:line="240" w:lineRule="auto"/>
              <w:jc w:val="center"/>
              <w:rPr>
                <w:rFonts w:ascii="Times New Roman" w:hAnsi="Times New Roman" w:cs="Times New Roman"/>
                <w:sz w:val="20"/>
                <w:szCs w:val="20"/>
              </w:rPr>
            </w:pPr>
            <w:r w:rsidRPr="00546398">
              <w:rPr>
                <w:rFonts w:ascii="Times New Roman" w:hAnsi="Times New Roman" w:cs="Times New Roman"/>
                <w:sz w:val="20"/>
                <w:szCs w:val="20"/>
              </w:rPr>
              <w:t>3</w:t>
            </w:r>
          </w:p>
        </w:tc>
      </w:tr>
    </w:tbl>
    <w:p w:rsidR="0024092F" w:rsidRPr="00546398" w:rsidRDefault="0024092F" w:rsidP="00E17D6B">
      <w:pPr>
        <w:spacing w:after="0" w:line="240" w:lineRule="auto"/>
        <w:rPr>
          <w:rFonts w:ascii="Times New Roman" w:hAnsi="Times New Roman" w:cs="Times New Roman"/>
          <w:sz w:val="20"/>
          <w:szCs w:val="20"/>
        </w:rPr>
      </w:pPr>
    </w:p>
    <w:p w:rsidR="0024092F" w:rsidRPr="00546398" w:rsidRDefault="0024092F" w:rsidP="00E17D6B">
      <w:pPr>
        <w:spacing w:after="0" w:line="240" w:lineRule="auto"/>
        <w:rPr>
          <w:rFonts w:ascii="Times New Roman" w:hAnsi="Times New Roman" w:cs="Times New Roman"/>
          <w:sz w:val="20"/>
          <w:szCs w:val="20"/>
        </w:rPr>
      </w:pPr>
    </w:p>
    <w:p w:rsidR="00A92B70" w:rsidRDefault="00A92B70" w:rsidP="00E17D6B">
      <w:pPr>
        <w:spacing w:after="0" w:line="240" w:lineRule="auto"/>
        <w:rPr>
          <w:rFonts w:ascii="Times New Roman" w:hAnsi="Times New Roman" w:cs="Times New Roman"/>
          <w:sz w:val="20"/>
          <w:szCs w:val="20"/>
        </w:rPr>
      </w:pPr>
    </w:p>
    <w:p w:rsidR="00D65EB0" w:rsidRDefault="00D65EB0" w:rsidP="00D65EB0">
      <w:pPr>
        <w:spacing w:after="0" w:line="240" w:lineRule="auto"/>
        <w:jc w:val="right"/>
        <w:rPr>
          <w:rFonts w:ascii="Times New Roman" w:hAnsi="Times New Roman" w:cs="Times New Roman"/>
          <w:sz w:val="24"/>
          <w:szCs w:val="24"/>
        </w:rPr>
      </w:pPr>
    </w:p>
    <w:p w:rsidR="00D65EB0" w:rsidRPr="00D65EB0" w:rsidRDefault="00D65EB0" w:rsidP="00D65EB0">
      <w:pPr>
        <w:spacing w:after="0" w:line="240" w:lineRule="auto"/>
        <w:jc w:val="right"/>
        <w:rPr>
          <w:rFonts w:ascii="Times New Roman" w:hAnsi="Times New Roman" w:cs="Times New Roman"/>
          <w:sz w:val="24"/>
          <w:szCs w:val="24"/>
        </w:rPr>
      </w:pPr>
      <w:r w:rsidRPr="00D65EB0">
        <w:rPr>
          <w:rFonts w:ascii="Times New Roman" w:hAnsi="Times New Roman" w:cs="Times New Roman"/>
          <w:sz w:val="24"/>
          <w:szCs w:val="24"/>
        </w:rPr>
        <w:t>Öğr. Gör. Nazif AYYILDIZ</w:t>
      </w:r>
    </w:p>
    <w:sectPr w:rsidR="00D65EB0" w:rsidRPr="00D65EB0" w:rsidSect="00D65EB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17C"/>
    <w:multiLevelType w:val="hybridMultilevel"/>
    <w:tmpl w:val="A44C8660"/>
    <w:lvl w:ilvl="0" w:tplc="C97C480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217B3A"/>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2F"/>
    <w:rsid w:val="00034754"/>
    <w:rsid w:val="00042463"/>
    <w:rsid w:val="001B31D7"/>
    <w:rsid w:val="0024092F"/>
    <w:rsid w:val="003A7098"/>
    <w:rsid w:val="004D1337"/>
    <w:rsid w:val="004E5A52"/>
    <w:rsid w:val="004F0C21"/>
    <w:rsid w:val="00546398"/>
    <w:rsid w:val="005F3BB1"/>
    <w:rsid w:val="00671269"/>
    <w:rsid w:val="00681FAE"/>
    <w:rsid w:val="0072474F"/>
    <w:rsid w:val="00806EDC"/>
    <w:rsid w:val="00866CBD"/>
    <w:rsid w:val="008F0B2F"/>
    <w:rsid w:val="009361E8"/>
    <w:rsid w:val="009B399E"/>
    <w:rsid w:val="009C5D9A"/>
    <w:rsid w:val="00A62EEE"/>
    <w:rsid w:val="00A92B70"/>
    <w:rsid w:val="00AE11C7"/>
    <w:rsid w:val="00C31B63"/>
    <w:rsid w:val="00D206BC"/>
    <w:rsid w:val="00D65EB0"/>
    <w:rsid w:val="00E17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E574-7935-4DA0-BD5C-35BEA24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409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24092F"/>
    <w:rPr>
      <w:b/>
      <w:bCs/>
    </w:rPr>
  </w:style>
  <w:style w:type="paragraph" w:styleId="ListeParagraf">
    <w:name w:val="List Paragraph"/>
    <w:basedOn w:val="Normal"/>
    <w:uiPriority w:val="34"/>
    <w:qFormat/>
    <w:rsid w:val="003A7098"/>
    <w:pPr>
      <w:ind w:left="720"/>
      <w:contextualSpacing/>
    </w:pPr>
  </w:style>
  <w:style w:type="character" w:styleId="Kpr">
    <w:name w:val="Hyperlink"/>
    <w:basedOn w:val="VarsaylanParagrafYazTipi"/>
    <w:uiPriority w:val="99"/>
    <w:unhideWhenUsed/>
    <w:rsid w:val="00AE11C7"/>
    <w:rPr>
      <w:color w:val="0000FF" w:themeColor="hyperlink"/>
      <w:u w:val="single"/>
    </w:rPr>
  </w:style>
  <w:style w:type="table" w:styleId="TabloKlavuzu">
    <w:name w:val="Table Grid"/>
    <w:basedOn w:val="NormalTablo"/>
    <w:uiPriority w:val="59"/>
    <w:rsid w:val="00D65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zifayyildiz@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emel şenbayram</cp:lastModifiedBy>
  <cp:revision>2</cp:revision>
  <cp:lastPrinted>2019-09-27T12:15:00Z</cp:lastPrinted>
  <dcterms:created xsi:type="dcterms:W3CDTF">2019-11-11T09:21:00Z</dcterms:created>
  <dcterms:modified xsi:type="dcterms:W3CDTF">2019-11-11T09:21:00Z</dcterms:modified>
</cp:coreProperties>
</file>