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427C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 xml:space="preserve">Bilgisayar kullanımı </w:t>
            </w:r>
            <w:r>
              <w:rPr>
                <w:sz w:val="20"/>
                <w:szCs w:val="20"/>
              </w:rPr>
              <w:t>-</w:t>
            </w:r>
            <w:r w:rsidRPr="00752E70">
              <w:rPr>
                <w:sz w:val="20"/>
                <w:szCs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A122F2" w:rsidP="00427CF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 w:rsidR="00427CF0">
              <w:rPr>
                <w:sz w:val="20"/>
              </w:rPr>
              <w:t>13:00</w:t>
            </w:r>
            <w:proofErr w:type="gramEnd"/>
            <w:r w:rsidR="00427CF0">
              <w:rPr>
                <w:sz w:val="20"/>
              </w:rPr>
              <w:t xml:space="preserve"> – 16:15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A122F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A97991">
              <w:rPr>
                <w:sz w:val="20"/>
              </w:rPr>
              <w:t xml:space="preserve"> </w:t>
            </w:r>
            <w:proofErr w:type="gramStart"/>
            <w:r w:rsidR="00A97991">
              <w:rPr>
                <w:sz w:val="20"/>
              </w:rPr>
              <w:t>12:00</w:t>
            </w:r>
            <w:proofErr w:type="gramEnd"/>
            <w:r w:rsidR="00A97991"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427CF0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A97991" w:rsidRPr="00305A1A">
                <w:rPr>
                  <w:rStyle w:val="Kpr"/>
                  <w:sz w:val="20"/>
                </w:rPr>
                <w:t>mehmetdeme@harran.edu.tr</w:t>
              </w:r>
            </w:hyperlink>
            <w:r w:rsidR="00A97991"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427CF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52E70">
              <w:rPr>
                <w:rFonts w:eastAsia="Arial Unicode MS"/>
                <w:sz w:val="20"/>
                <w:szCs w:val="20"/>
              </w:rPr>
              <w:t>öğrencilere bilgisayar kullanımını öğretmek ve onların bu konudaki yeteneklerinin geliştirmektir.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27CF0" w:rsidRDefault="00427CF0" w:rsidP="00427CF0">
            <w:pPr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>1-Bilgisayar donanımlarını tanıyıp, işleyişler</w:t>
            </w:r>
            <w:r>
              <w:rPr>
                <w:sz w:val="20"/>
                <w:szCs w:val="20"/>
              </w:rPr>
              <w:t>i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Bilgisayar yazılımları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İşletim sistemleri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MS </w:t>
            </w:r>
            <w:proofErr w:type="spellStart"/>
            <w:r>
              <w:rPr>
                <w:sz w:val="20"/>
                <w:szCs w:val="20"/>
              </w:rPr>
              <w:t>Wordu</w:t>
            </w:r>
            <w:proofErr w:type="spellEnd"/>
            <w:r>
              <w:rPr>
                <w:sz w:val="20"/>
                <w:szCs w:val="20"/>
              </w:rPr>
              <w:t xml:space="preserve"> etkin kullanabilir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MS Excel'i etkin kullanabilir</w:t>
            </w:r>
          </w:p>
          <w:p w:rsidR="00984AE6" w:rsidRDefault="00427CF0" w:rsidP="00427CF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6- MS </w:t>
            </w:r>
            <w:proofErr w:type="spellStart"/>
            <w:r>
              <w:rPr>
                <w:sz w:val="20"/>
                <w:szCs w:val="20"/>
              </w:rPr>
              <w:t>Powerpoint'i</w:t>
            </w:r>
            <w:proofErr w:type="spellEnd"/>
            <w:r>
              <w:rPr>
                <w:sz w:val="20"/>
                <w:szCs w:val="20"/>
              </w:rPr>
              <w:t xml:space="preserve"> kullanarak etkili sunular hazırlayabilir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Bilgisayar donanımları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Bilgisayar yazılımları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İşletim sistemleri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Taşınabilir teknolojiler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Word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Word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752E70">
              <w:rPr>
                <w:sz w:val="20"/>
                <w:szCs w:val="20"/>
              </w:rPr>
              <w:t>Ara sınav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</w:t>
            </w:r>
            <w:proofErr w:type="spellStart"/>
            <w:r>
              <w:rPr>
                <w:sz w:val="20"/>
                <w:szCs w:val="20"/>
              </w:rPr>
              <w:t>Powerpoint'e</w:t>
            </w:r>
            <w:proofErr w:type="spellEnd"/>
            <w:r>
              <w:rPr>
                <w:sz w:val="20"/>
                <w:szCs w:val="20"/>
              </w:rPr>
              <w:t xml:space="preserve"> giriş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dosya, giriş ve ekle sekmeleri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tasarım, geçişler ve animasyon sekmeleri</w:t>
            </w:r>
          </w:p>
        </w:tc>
      </w:tr>
      <w:tr w:rsidR="00427CF0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slayt gösterisi, gözden geçir ve görünüm sekmeleri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Sunu hazırlama</w:t>
            </w:r>
            <w:r w:rsidRPr="00752E70">
              <w:rPr>
                <w:sz w:val="20"/>
                <w:szCs w:val="20"/>
              </w:rPr>
              <w:t xml:space="preserve"> </w:t>
            </w:r>
            <w:r w:rsidRPr="00752E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A97991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</w:t>
            </w:r>
            <w:r w:rsidR="00A122F2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 w:rsidR="005F1E33">
              <w:rPr>
                <w:sz w:val="20"/>
              </w:rPr>
              <w:t xml:space="preserve"> 2020</w:t>
            </w:r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27CF0" w:rsidRPr="00752E70" w:rsidRDefault="00427CF0" w:rsidP="00427CF0">
            <w:pPr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>Baykal,</w:t>
            </w:r>
            <w:r>
              <w:rPr>
                <w:sz w:val="20"/>
                <w:szCs w:val="20"/>
              </w:rPr>
              <w:t xml:space="preserve">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</w:t>
            </w:r>
            <w:r w:rsidRPr="00752E70">
              <w:rPr>
                <w:sz w:val="20"/>
                <w:szCs w:val="20"/>
              </w:rPr>
              <w:t xml:space="preserve"> </w:t>
            </w:r>
            <w:r w:rsidRPr="0071144D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752E70">
              <w:rPr>
                <w:sz w:val="20"/>
                <w:szCs w:val="20"/>
              </w:rPr>
              <w:t>Ekin Yayınevi BURSA</w:t>
            </w:r>
          </w:p>
          <w:p w:rsidR="005558A3" w:rsidRPr="00794E17" w:rsidRDefault="00427CF0" w:rsidP="00427CF0">
            <w:pPr>
              <w:pStyle w:val="TableParagraph"/>
              <w:spacing w:before="4" w:line="228" w:lineRule="exact"/>
              <w:ind w:left="0" w:right="94"/>
              <w:rPr>
                <w:b/>
                <w:sz w:val="20"/>
              </w:rPr>
            </w:pPr>
            <w:r w:rsidRPr="00752E70">
              <w:rPr>
                <w:rFonts w:eastAsia="Arial Unicode MS"/>
                <w:sz w:val="20"/>
                <w:szCs w:val="20"/>
              </w:rPr>
              <w:t xml:space="preserve"> 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427CF0" w:rsidRDefault="00427CF0" w:rsidP="00427CF0">
      <w:pPr>
        <w:rPr>
          <w:sz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427CF0" w:rsidRPr="000C334E" w:rsidTr="003333D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272" w:type="dxa"/>
            <w:gridSpan w:val="17"/>
          </w:tcPr>
          <w:p w:rsidR="00427CF0" w:rsidRPr="000C334E" w:rsidRDefault="00427CF0" w:rsidP="003333D5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7CF0" w:rsidRPr="000C334E" w:rsidRDefault="00427CF0" w:rsidP="003333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>Çıktıları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Katkı </w:t>
            </w:r>
            <w:r w:rsidRPr="000C334E">
              <w:rPr>
                <w:b/>
                <w:sz w:val="20"/>
                <w:szCs w:val="20"/>
              </w:rPr>
              <w:br/>
              <w:t>Düzeyi</w:t>
            </w:r>
          </w:p>
        </w:tc>
        <w:tc>
          <w:tcPr>
            <w:tcW w:w="1582" w:type="dxa"/>
            <w:gridSpan w:val="3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CE5F87" w:rsidRDefault="00CE5F87">
      <w:pPr>
        <w:rPr>
          <w:sz w:val="20"/>
        </w:rPr>
      </w:pPr>
      <w:bookmarkStart w:id="0" w:name="_GoBack"/>
      <w:bookmarkEnd w:id="0"/>
    </w:p>
    <w:p w:rsidR="00984AE6" w:rsidRDefault="00984AE6">
      <w:pPr>
        <w:rPr>
          <w:sz w:val="27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427CF0" w:rsidRPr="000C334E" w:rsidTr="003333D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322" w:type="dxa"/>
            <w:gridSpan w:val="12"/>
          </w:tcPr>
          <w:p w:rsidR="00427CF0" w:rsidRPr="000C334E" w:rsidRDefault="00427CF0" w:rsidP="003333D5">
            <w:pPr>
              <w:ind w:left="108"/>
              <w:rPr>
                <w:sz w:val="20"/>
                <w:szCs w:val="20"/>
              </w:rPr>
            </w:pPr>
          </w:p>
          <w:p w:rsidR="00427CF0" w:rsidRPr="000C334E" w:rsidRDefault="00427CF0" w:rsidP="003333D5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427CF0" w:rsidRPr="000C334E" w:rsidRDefault="00427CF0" w:rsidP="003333D5">
            <w:pPr>
              <w:ind w:left="108"/>
              <w:rPr>
                <w:sz w:val="20"/>
                <w:szCs w:val="20"/>
              </w:rPr>
            </w:pP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427CF0" w:rsidRPr="000C334E" w:rsidTr="003333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Kullanımı - II</w:t>
            </w: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7CF0" w:rsidRPr="000C334E" w:rsidRDefault="00427CF0" w:rsidP="0033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1C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>
    <w:nsid w:val="344A3C03"/>
    <w:multiLevelType w:val="hybridMultilevel"/>
    <w:tmpl w:val="4DFC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27CF0"/>
    <w:rsid w:val="00495F0E"/>
    <w:rsid w:val="005558A3"/>
    <w:rsid w:val="005F1E33"/>
    <w:rsid w:val="0075442E"/>
    <w:rsid w:val="00794E17"/>
    <w:rsid w:val="00950E96"/>
    <w:rsid w:val="00984AE6"/>
    <w:rsid w:val="00A122F2"/>
    <w:rsid w:val="00A9170B"/>
    <w:rsid w:val="00A97991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rsid w:val="00427CF0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rsid w:val="00427CF0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2020-02-12T12:28:00Z</dcterms:created>
  <dcterms:modified xsi:type="dcterms:W3CDTF">2020-02-12T12:28:00Z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