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75442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Makro İktisat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AKTS’si</w:t>
            </w:r>
          </w:p>
        </w:tc>
        <w:tc>
          <w:tcPr>
            <w:tcW w:w="7057" w:type="dxa"/>
          </w:tcPr>
          <w:p w:rsidR="00984AE6" w:rsidRDefault="0075442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Öğr.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75442E" w:rsidP="00794E1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Çarşamba 10:25 – 13:50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75442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  <w:r w:rsidR="00794E17">
              <w:rPr>
                <w:sz w:val="20"/>
              </w:rPr>
              <w:t>12:00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EE68AD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75442E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genle ekonomik dengeleri hissetmeleri ve çevrelerinde gelişen ekonomik olayları yorumlayabilmelerini sağlamaktır.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ekonomik terimleri</w:t>
            </w:r>
            <w:r>
              <w:rPr>
                <w:rFonts w:eastAsia="Arial Unicode MS"/>
                <w:sz w:val="20"/>
                <w:szCs w:val="20"/>
              </w:rPr>
              <w:t xml:space="preserve"> açıklayabilecektir.</w:t>
            </w:r>
            <w:r>
              <w:rPr>
                <w:sz w:val="20"/>
                <w:szCs w:val="20"/>
              </w:rPr>
              <w:t xml:space="preserve"> 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252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ekonomik göstergeler</w:t>
            </w:r>
            <w:r>
              <w:rPr>
                <w:rFonts w:eastAsia="Arial Unicode MS"/>
                <w:sz w:val="20"/>
                <w:szCs w:val="20"/>
              </w:rPr>
              <w:t xml:space="preserve"> açıklayabilecektir.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-108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yorumlama yeteneklerini açıklayabilecektir.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-108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ve parasal kavramları açıklayabileceklerdir.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-108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Likidite tuzağı ve enflasyon kavramlarını açıklayabileceklerdir.</w:t>
            </w:r>
          </w:p>
          <w:p w:rsidR="00984AE6" w:rsidRDefault="0075442E" w:rsidP="0075442E">
            <w:pPr>
              <w:pStyle w:val="TableParagraph"/>
              <w:numPr>
                <w:ilvl w:val="0"/>
                <w:numId w:val="5"/>
              </w:numPr>
              <w:spacing w:line="215" w:lineRule="exact"/>
              <w:rPr>
                <w:sz w:val="20"/>
              </w:rPr>
            </w:pPr>
            <w:r>
              <w:rPr>
                <w:sz w:val="20"/>
                <w:szCs w:val="20"/>
              </w:rPr>
              <w:t>Tam istihdam ve büyümeyi açıklayabileceklerdir.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 w:rsidRPr="0075442E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Makro ekonomi ve analiz yöntemleri Statik ve dinamik denge analizi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Milli gelir analizi, Milli gelirin hesaplanması, Milli gelirin faktörleri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Denge milli gelir seviyesi, Devlet ve milli gelir, Tasarruf paradoksu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Üretim fonksiyonu ve tüketim fonksiyonu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Yatırım fonksiyonu , İşgücü ve istihdam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Klasik iktisatçılara göre tam istihdam dengesi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Arasınav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Keynesyen iktisatçılarda tam istihdam dengesi  ve büyüme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Para, Paranın tanımı ve fonksiyonları, para çeşitleri Para arzı ve talebi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 w:rsidRPr="0075442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Likidite tuzağı Enflasyon ve deflasyon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 w:rsidRPr="0075442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Stagflasyon, Devalüasyon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Uluslar arası ekonomi</w:t>
            </w:r>
          </w:p>
        </w:tc>
      </w:tr>
      <w:tr w:rsidR="0075442E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Uluslar arası ticaret teorisi Döviz piyasası  Uluslar arası ekonomik birleşmeler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Devletin ekonomiye müdahalesini gerekli kılan nedenler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495F0E">
              <w:rPr>
                <w:sz w:val="20"/>
              </w:rPr>
              <w:t>: 26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</w:t>
            </w:r>
            <w:r w:rsidR="00EE68AD">
              <w:rPr>
                <w:sz w:val="20"/>
              </w:rPr>
              <w:t>20</w:t>
            </w:r>
            <w:bookmarkStart w:id="0" w:name="_GoBack"/>
            <w:bookmarkEnd w:id="0"/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495F0E" w:rsidRDefault="00495F0E" w:rsidP="00495F0E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U.Ü.İ.İ.B.F </w:t>
            </w:r>
            <w:r>
              <w:rPr>
                <w:rFonts w:eastAsia="Arial Unicode MS"/>
                <w:i/>
                <w:sz w:val="20"/>
                <w:szCs w:val="20"/>
              </w:rPr>
              <w:t>Kamu Yönetimi Makro ekonomi ders notları</w:t>
            </w:r>
          </w:p>
          <w:p w:rsidR="00495F0E" w:rsidRDefault="00495F0E" w:rsidP="00495F0E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Ekici, M.s., </w:t>
            </w:r>
            <w:r>
              <w:rPr>
                <w:rFonts w:eastAsia="Arial Unicode MS"/>
                <w:i/>
                <w:sz w:val="20"/>
                <w:szCs w:val="20"/>
              </w:rPr>
              <w:t>İktisada Giriş</w:t>
            </w:r>
            <w:r>
              <w:rPr>
                <w:rFonts w:eastAsia="Arial Unicode MS"/>
                <w:sz w:val="20"/>
                <w:szCs w:val="20"/>
              </w:rPr>
              <w:t xml:space="preserve">, Siyasal Kitabevi Ankara, </w:t>
            </w:r>
          </w:p>
          <w:p w:rsidR="00495F0E" w:rsidRDefault="00495F0E" w:rsidP="00495F0E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Çelik, K. (2009). </w:t>
            </w:r>
            <w:r>
              <w:rPr>
                <w:rFonts w:eastAsia="Arial Unicode MS"/>
                <w:i/>
                <w:sz w:val="20"/>
                <w:szCs w:val="20"/>
              </w:rPr>
              <w:t>Makro İktisada Giriş</w:t>
            </w:r>
            <w:r>
              <w:rPr>
                <w:rFonts w:eastAsia="Arial Unicode MS"/>
                <w:sz w:val="20"/>
                <w:szCs w:val="20"/>
              </w:rPr>
              <w:t xml:space="preserve">. 2. Baskı. Murathan yayınevi Trabzon </w:t>
            </w:r>
          </w:p>
          <w:p w:rsidR="005558A3" w:rsidRPr="00794E17" w:rsidRDefault="00495F0E" w:rsidP="00495F0E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Çoban, O., (2009), </w:t>
            </w:r>
            <w:r>
              <w:rPr>
                <w:rFonts w:eastAsia="Arial Unicode MS"/>
                <w:i/>
                <w:sz w:val="20"/>
                <w:szCs w:val="20"/>
              </w:rPr>
              <w:t>Makro İktisat</w:t>
            </w:r>
            <w:r>
              <w:rPr>
                <w:rFonts w:eastAsia="Arial Unicode MS"/>
                <w:sz w:val="20"/>
                <w:szCs w:val="20"/>
              </w:rPr>
              <w:t>, Gazi Kitapevi, Ankara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tabs>
          <w:tab w:val="left" w:pos="9639"/>
        </w:tabs>
        <w:jc w:val="center"/>
        <w:rPr>
          <w:b/>
          <w:color w:val="333333"/>
          <w:sz w:val="20"/>
          <w:szCs w:val="20"/>
        </w:rPr>
      </w:pPr>
      <w:r>
        <w:rPr>
          <w:b/>
        </w:rPr>
        <w:lastRenderedPageBreak/>
        <w:t>DERS ÖĞRENİM ÇIKTILARI İLİŞKİSİ TABLOSU</w:t>
      </w:r>
    </w:p>
    <w:p w:rsidR="00495F0E" w:rsidRDefault="00495F0E" w:rsidP="00495F0E">
      <w:pPr>
        <w:rPr>
          <w:b/>
          <w:sz w:val="20"/>
          <w:szCs w:val="20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861"/>
        <w:gridCol w:w="864"/>
        <w:gridCol w:w="552"/>
        <w:gridCol w:w="272"/>
        <w:gridCol w:w="855"/>
        <w:gridCol w:w="336"/>
        <w:gridCol w:w="492"/>
        <w:gridCol w:w="666"/>
        <w:gridCol w:w="490"/>
        <w:gridCol w:w="928"/>
        <w:gridCol w:w="388"/>
        <w:gridCol w:w="467"/>
        <w:gridCol w:w="855"/>
        <w:gridCol w:w="1001"/>
      </w:tblGrid>
      <w:tr w:rsidR="00495F0E" w:rsidTr="00495F0E">
        <w:trPr>
          <w:trHeight w:val="239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E" w:rsidRDefault="00495F0E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PÇ10</w:t>
            </w:r>
          </w:p>
        </w:tc>
      </w:tr>
      <w:tr w:rsidR="00495F0E" w:rsidTr="00495F0E">
        <w:trPr>
          <w:trHeight w:val="22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5F0E" w:rsidTr="00495F0E">
        <w:trPr>
          <w:trHeight w:val="22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F0E" w:rsidTr="00495F0E">
        <w:trPr>
          <w:trHeight w:val="22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5F0E" w:rsidTr="00495F0E">
        <w:trPr>
          <w:trHeight w:val="22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5F0E" w:rsidTr="00495F0E">
        <w:trPr>
          <w:trHeight w:val="239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F0E" w:rsidTr="00495F0E">
        <w:trPr>
          <w:trHeight w:val="22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5F0E" w:rsidTr="00495F0E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      PÇ: Program Çıktıları</w:t>
            </w:r>
          </w:p>
        </w:tc>
      </w:tr>
      <w:tr w:rsidR="00495F0E" w:rsidTr="00495F0E">
        <w:trPr>
          <w:trHeight w:val="527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Katkı Düzeyi: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Çok Düşük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Düşük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Orta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Yüksek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40"/>
        <w:gridCol w:w="874"/>
        <w:gridCol w:w="874"/>
        <w:gridCol w:w="874"/>
        <w:gridCol w:w="874"/>
        <w:gridCol w:w="874"/>
        <w:gridCol w:w="870"/>
        <w:gridCol w:w="880"/>
        <w:gridCol w:w="874"/>
        <w:gridCol w:w="1014"/>
      </w:tblGrid>
      <w:tr w:rsidR="00495F0E" w:rsidTr="00495F0E">
        <w:trPr>
          <w:trHeight w:val="227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E" w:rsidRDefault="00495F0E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PÇ10</w:t>
            </w:r>
          </w:p>
        </w:tc>
      </w:tr>
      <w:tr w:rsidR="00495F0E" w:rsidTr="00495F0E">
        <w:trPr>
          <w:trHeight w:val="42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Makro İktisat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3" w15:restartNumberingAfterBreak="0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E6"/>
    <w:rsid w:val="00200680"/>
    <w:rsid w:val="00495F0E"/>
    <w:rsid w:val="005558A3"/>
    <w:rsid w:val="0075442E"/>
    <w:rsid w:val="00794E17"/>
    <w:rsid w:val="00950E96"/>
    <w:rsid w:val="00984AE6"/>
    <w:rsid w:val="00A9170B"/>
    <w:rsid w:val="00B606F0"/>
    <w:rsid w:val="00CE5F87"/>
    <w:rsid w:val="00DA5681"/>
    <w:rsid w:val="00E83E00"/>
    <w:rsid w:val="00E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5381"/>
  <w15:docId w15:val="{578E09A8-A239-42A2-95A5-C1118A70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Win10</cp:lastModifiedBy>
  <cp:revision>4</cp:revision>
  <cp:lastPrinted>2019-09-26T10:43:00Z</cp:lastPrinted>
  <dcterms:created xsi:type="dcterms:W3CDTF">2020-02-06T05:54:00Z</dcterms:created>
  <dcterms:modified xsi:type="dcterms:W3CDTF">2020-02-20T09:30:00Z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