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8D3E93" w:rsidRDefault="008D3E9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>Ekonomi-1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DE3AC9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DE3AC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 (2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DE3AC9">
        <w:trPr>
          <w:trHeight w:val="230"/>
        </w:trPr>
        <w:tc>
          <w:tcPr>
            <w:tcW w:w="2407" w:type="dxa"/>
          </w:tcPr>
          <w:p w:rsidR="00DE3AC9" w:rsidRDefault="00DE3AC9" w:rsidP="00DE3AC9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DE3AC9" w:rsidRDefault="00DE3AC9" w:rsidP="00DE3AC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E3AC9">
        <w:trPr>
          <w:trHeight w:val="230"/>
        </w:trPr>
        <w:tc>
          <w:tcPr>
            <w:tcW w:w="2407" w:type="dxa"/>
          </w:tcPr>
          <w:p w:rsidR="00DE3AC9" w:rsidRDefault="00DE3AC9" w:rsidP="00DE3AC9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DE3AC9" w:rsidRDefault="00DE3AC9" w:rsidP="00DE3AC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DE3AC9">
        <w:trPr>
          <w:trHeight w:val="460"/>
        </w:trPr>
        <w:tc>
          <w:tcPr>
            <w:tcW w:w="2407" w:type="dxa"/>
          </w:tcPr>
          <w:p w:rsidR="00DE3AC9" w:rsidRDefault="00DE3AC9" w:rsidP="00DE3AC9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DE3AC9" w:rsidRDefault="00DE3AC9" w:rsidP="00DE3AC9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DE3AC9" w:rsidRDefault="00DE3AC9" w:rsidP="00DE3AC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 16:00 – 17:00</w:t>
            </w:r>
          </w:p>
        </w:tc>
      </w:tr>
      <w:tr w:rsidR="00DE3AC9">
        <w:trPr>
          <w:trHeight w:val="230"/>
        </w:trPr>
        <w:tc>
          <w:tcPr>
            <w:tcW w:w="2407" w:type="dxa"/>
          </w:tcPr>
          <w:p w:rsidR="00DE3AC9" w:rsidRDefault="00DE3AC9" w:rsidP="00DE3AC9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DE3AC9" w:rsidRDefault="00DE3AC9" w:rsidP="00DE3AC9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Pr="00D8575D">
                <w:rPr>
                  <w:rStyle w:val="Kpr"/>
                  <w:sz w:val="20"/>
                </w:rPr>
                <w:t>handanyilmaz@harran.edu.tr</w:t>
              </w:r>
            </w:hyperlink>
            <w:r>
              <w:rPr>
                <w:sz w:val="20"/>
              </w:rPr>
              <w:tab/>
              <w:t>0414 318 30 00- 3235</w:t>
            </w:r>
          </w:p>
        </w:tc>
      </w:tr>
      <w:tr w:rsidR="00DE3AC9">
        <w:trPr>
          <w:trHeight w:val="921"/>
        </w:trPr>
        <w:tc>
          <w:tcPr>
            <w:tcW w:w="2407" w:type="dxa"/>
          </w:tcPr>
          <w:p w:rsidR="00DE3AC9" w:rsidRDefault="00DE3AC9" w:rsidP="00DE3AC9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DE3AC9" w:rsidRDefault="00DE3AC9" w:rsidP="00DE3AC9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DE3AC9" w:rsidRDefault="00DE3AC9" w:rsidP="00DE3A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Eğitim. Konu anlatım, Soru-yanıt, örnek çözümler, doküman incelemesi.</w:t>
            </w:r>
          </w:p>
          <w:p w:rsidR="00DE3AC9" w:rsidRDefault="00DE3AC9" w:rsidP="00DE3AC9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E3AC9">
        <w:trPr>
          <w:trHeight w:val="457"/>
        </w:trPr>
        <w:tc>
          <w:tcPr>
            <w:tcW w:w="2407" w:type="dxa"/>
          </w:tcPr>
          <w:p w:rsidR="00DE3AC9" w:rsidRDefault="00DE3AC9" w:rsidP="00DE3AC9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DE3AC9" w:rsidRPr="008D3E93" w:rsidRDefault="00DE3AC9" w:rsidP="00DE3AC9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>Bu dersin amacı, genel ekonomik terimleri anlatmak, öğrencilerin ekonomik olayları anlayabilir hale getirmek ve bilgi tabanını oluşturmaktır</w:t>
            </w:r>
          </w:p>
        </w:tc>
      </w:tr>
      <w:tr w:rsidR="00DE3AC9" w:rsidTr="008D3E93">
        <w:trPr>
          <w:trHeight w:val="1604"/>
        </w:trPr>
        <w:tc>
          <w:tcPr>
            <w:tcW w:w="2407" w:type="dxa"/>
          </w:tcPr>
          <w:p w:rsidR="00DE3AC9" w:rsidRDefault="00DE3AC9" w:rsidP="00DE3AC9">
            <w:pPr>
              <w:pStyle w:val="TableParagraph"/>
              <w:spacing w:line="240" w:lineRule="auto"/>
              <w:ind w:left="0"/>
            </w:pPr>
          </w:p>
          <w:p w:rsidR="00DE3AC9" w:rsidRDefault="00DE3AC9" w:rsidP="00DE3AC9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DE3AC9" w:rsidRDefault="00DE3AC9" w:rsidP="00DE3AC9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DE3AC9" w:rsidRPr="008D3E93" w:rsidRDefault="00DE3AC9" w:rsidP="00DE3AC9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1. Genel ekonomi terimlerini açıklayabilir. </w:t>
            </w:r>
          </w:p>
          <w:p w:rsidR="00DE3AC9" w:rsidRPr="008D3E93" w:rsidRDefault="00DE3AC9" w:rsidP="00DE3AC9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2. Milli gelir kavramlarını açıklayabilir. </w:t>
            </w:r>
          </w:p>
          <w:p w:rsidR="00DE3AC9" w:rsidRPr="008D3E93" w:rsidRDefault="00DE3AC9" w:rsidP="00DE3AC9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3. Talep, arz ve fiyat kavramlarını açıklayabilir. </w:t>
            </w:r>
          </w:p>
          <w:p w:rsidR="00DE3AC9" w:rsidRPr="008D3E93" w:rsidRDefault="00DE3AC9" w:rsidP="00DE3AC9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4. Piyasa türlerini ayırt edip açıklayabilir. </w:t>
            </w:r>
          </w:p>
          <w:p w:rsidR="00DE3AC9" w:rsidRPr="008D3E93" w:rsidRDefault="00DE3AC9" w:rsidP="00DE3AC9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5. Analitik düşünebilme bilgi ve becerilerini geliştirebilir. </w:t>
            </w:r>
          </w:p>
          <w:p w:rsidR="00DE3AC9" w:rsidRDefault="00DE3AC9" w:rsidP="00DE3AC9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8D3E93">
              <w:rPr>
                <w:sz w:val="20"/>
                <w:szCs w:val="20"/>
              </w:rPr>
              <w:t>6. Devletin fiyat kontrolü, esneklikler ve maliyet analizlerini yorumlayabilir</w:t>
            </w:r>
          </w:p>
        </w:tc>
      </w:tr>
      <w:tr w:rsidR="00DE3AC9">
        <w:trPr>
          <w:trHeight w:val="230"/>
        </w:trPr>
        <w:tc>
          <w:tcPr>
            <w:tcW w:w="2407" w:type="dxa"/>
            <w:vMerge w:val="restart"/>
          </w:tcPr>
          <w:p w:rsidR="00DE3AC9" w:rsidRDefault="00DE3AC9" w:rsidP="00DE3AC9">
            <w:pPr>
              <w:pStyle w:val="TableParagraph"/>
              <w:spacing w:line="240" w:lineRule="auto"/>
              <w:ind w:left="0"/>
            </w:pPr>
          </w:p>
          <w:p w:rsidR="00DE3AC9" w:rsidRDefault="00DE3AC9" w:rsidP="00DE3AC9">
            <w:pPr>
              <w:pStyle w:val="TableParagraph"/>
              <w:spacing w:line="240" w:lineRule="auto"/>
              <w:ind w:left="0"/>
            </w:pPr>
          </w:p>
          <w:p w:rsidR="00DE3AC9" w:rsidRDefault="00DE3AC9" w:rsidP="00DE3AC9">
            <w:pPr>
              <w:pStyle w:val="TableParagraph"/>
              <w:spacing w:line="240" w:lineRule="auto"/>
              <w:ind w:left="0"/>
            </w:pPr>
          </w:p>
          <w:p w:rsidR="00DE3AC9" w:rsidRDefault="00DE3AC9" w:rsidP="00DE3AC9">
            <w:pPr>
              <w:pStyle w:val="TableParagraph"/>
              <w:spacing w:line="240" w:lineRule="auto"/>
              <w:ind w:left="0"/>
            </w:pPr>
          </w:p>
          <w:p w:rsidR="00DE3AC9" w:rsidRDefault="00DE3AC9" w:rsidP="00DE3AC9">
            <w:pPr>
              <w:pStyle w:val="TableParagraph"/>
              <w:spacing w:line="240" w:lineRule="auto"/>
              <w:ind w:left="0"/>
            </w:pPr>
          </w:p>
          <w:p w:rsidR="00DE3AC9" w:rsidRDefault="00DE3AC9" w:rsidP="00DE3AC9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DE3AC9" w:rsidRDefault="00DE3AC9" w:rsidP="00DE3AC9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DE3AC9" w:rsidRDefault="00DE3AC9" w:rsidP="00DE3AC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Ekonomi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Kavramı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Ekonomisine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Genel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Bakış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3.Hafta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Arz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Talep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Arasındaki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İlişki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Arz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Talep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Arasındaki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İlişki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Esneklikler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Devletin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Fiyat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Kontrolü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Tüketici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Davranış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Teorisi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Üretim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Maliyet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Türleri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10.Hafta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Türleri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Türleri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Türleri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13.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Faktör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Piyasaları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DE3AC9" w:rsidRDefault="00DE3AC9" w:rsidP="00DE3AC9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DE3AC9" w:rsidRDefault="00DE3AC9" w:rsidP="00DE3AC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14.Hafta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Gelir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Dağılımı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Uzaktan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Eğitim</w:t>
            </w:r>
            <w:proofErr w:type="spellEnd"/>
            <w:r w:rsidRPr="00DE3AC9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DE3AC9" w:rsidTr="00DE3AC9">
        <w:trPr>
          <w:trHeight w:val="1116"/>
        </w:trPr>
        <w:tc>
          <w:tcPr>
            <w:tcW w:w="2407" w:type="dxa"/>
          </w:tcPr>
          <w:p w:rsidR="00DE3AC9" w:rsidRDefault="00DE3AC9" w:rsidP="00DE3AC9">
            <w:pPr>
              <w:pStyle w:val="TableParagraph"/>
              <w:spacing w:line="240" w:lineRule="auto"/>
              <w:ind w:left="0"/>
            </w:pPr>
          </w:p>
          <w:p w:rsidR="00DE3AC9" w:rsidRDefault="00DE3AC9" w:rsidP="00DE3AC9">
            <w:pPr>
              <w:pStyle w:val="TableParagraph"/>
              <w:spacing w:line="240" w:lineRule="auto"/>
              <w:ind w:left="0"/>
            </w:pPr>
          </w:p>
          <w:p w:rsidR="00DE3AC9" w:rsidRDefault="00DE3AC9" w:rsidP="00DE3AC9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DE3AC9" w:rsidRDefault="00DE3AC9" w:rsidP="00DE3AC9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Ara Sınav, Kısa Sınav, Yarı Yıl Sonu Sınavı ve Değerlendirmelerin yapılacağı tarih, gün ve saatler daha sonra Meslek Yüksekokulu Yönetim Kurulunun alacağı karara göre açıklanacaktır. </w:t>
            </w:r>
            <w:bookmarkStart w:id="0" w:name="_GoBack"/>
            <w:bookmarkEnd w:id="0"/>
          </w:p>
        </w:tc>
      </w:tr>
      <w:tr w:rsidR="00DE3AC9">
        <w:trPr>
          <w:trHeight w:val="688"/>
        </w:trPr>
        <w:tc>
          <w:tcPr>
            <w:tcW w:w="2407" w:type="dxa"/>
          </w:tcPr>
          <w:p w:rsidR="00DE3AC9" w:rsidRDefault="00DE3AC9" w:rsidP="00DE3AC9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DE3AC9" w:rsidRDefault="00DE3AC9" w:rsidP="00DE3AC9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DE3AC9" w:rsidRDefault="00DE3AC9" w:rsidP="00DE3AC9">
            <w:pPr>
              <w:tabs>
                <w:tab w:val="num" w:pos="13"/>
              </w:tabs>
              <w:ind w:left="193" w:hanging="193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Dinler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Z., (1993). 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İktisada</w:t>
            </w:r>
            <w:proofErr w:type="spellEnd"/>
            <w:r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giriş</w:t>
            </w:r>
            <w:proofErr w:type="spellEnd"/>
            <w:r>
              <w:rPr>
                <w:i/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Ekin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Kitabevi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yayınları13.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baskı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Bursa.</w:t>
            </w:r>
          </w:p>
          <w:p w:rsidR="00DE3AC9" w:rsidRPr="005515DC" w:rsidRDefault="00DE3AC9" w:rsidP="00DE3AC9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Ertek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T. (2016). </w:t>
            </w:r>
            <w:r>
              <w:rPr>
                <w:i/>
                <w:sz w:val="20"/>
                <w:szCs w:val="20"/>
                <w:lang w:val="en-US" w:eastAsia="en-US"/>
              </w:rPr>
              <w:t xml:space="preserve">MYO 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İçin</w:t>
            </w:r>
            <w:proofErr w:type="spellEnd"/>
            <w:r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İktisada</w:t>
            </w:r>
            <w:proofErr w:type="spellEnd"/>
            <w:r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Giriş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Beta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Yayınları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2.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Baskı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 İstanbul.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8D3E93" w:rsidTr="008D3E93">
        <w:trPr>
          <w:trHeight w:val="6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  <w:lang w:bidi="ar-SA"/>
              </w:rPr>
            </w:pPr>
          </w:p>
        </w:tc>
        <w:tc>
          <w:tcPr>
            <w:tcW w:w="7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8D3E93" w:rsidRDefault="008D3E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 İLİŞKİSİ TABLOSU</w:t>
            </w:r>
          </w:p>
        </w:tc>
      </w:tr>
      <w:tr w:rsidR="008D3E93" w:rsidTr="008D3E9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</w:tr>
      <w:tr w:rsidR="008D3E93" w:rsidTr="008D3E93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D3E93" w:rsidTr="008D3E9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D3E93" w:rsidTr="008D3E9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D3E93" w:rsidTr="008D3E9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D3E93" w:rsidTr="008D3E93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D3E93" w:rsidTr="008D3E9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D3E93" w:rsidTr="008D3E93">
        <w:trPr>
          <w:trHeight w:val="312"/>
        </w:trPr>
        <w:tc>
          <w:tcPr>
            <w:tcW w:w="8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ÖÇ: Öğrenme Çıktıları   PÇ: Program Çıktıları</w:t>
            </w:r>
          </w:p>
        </w:tc>
      </w:tr>
      <w:tr w:rsidR="008D3E93" w:rsidTr="008D3E93">
        <w:trPr>
          <w:trHeight w:val="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557" w:type="dxa"/>
        <w:tblInd w:w="-459" w:type="dxa"/>
        <w:tblLook w:val="04A0" w:firstRow="1" w:lastRow="0" w:firstColumn="1" w:lastColumn="0" w:noHBand="0" w:noVBand="1"/>
      </w:tblPr>
      <w:tblGrid>
        <w:gridCol w:w="1140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630"/>
        <w:gridCol w:w="630"/>
        <w:gridCol w:w="630"/>
        <w:gridCol w:w="630"/>
      </w:tblGrid>
      <w:tr w:rsidR="008D3E93" w:rsidTr="008D3E93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93" w:rsidRDefault="008D3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PÇ13</w:t>
            </w:r>
          </w:p>
        </w:tc>
      </w:tr>
      <w:tr w:rsidR="008D3E93" w:rsidTr="008D3E93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93" w:rsidRDefault="008D3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E6"/>
    <w:rsid w:val="000B40F4"/>
    <w:rsid w:val="00200680"/>
    <w:rsid w:val="005515DC"/>
    <w:rsid w:val="005628B5"/>
    <w:rsid w:val="00621925"/>
    <w:rsid w:val="006E51A6"/>
    <w:rsid w:val="007F760E"/>
    <w:rsid w:val="008D3E93"/>
    <w:rsid w:val="00984AE6"/>
    <w:rsid w:val="00BF5401"/>
    <w:rsid w:val="00CE5F87"/>
    <w:rsid w:val="00D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2B90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Ögr. Gör. Handan YILMAZ AKTAŞ</cp:lastModifiedBy>
  <cp:revision>2</cp:revision>
  <dcterms:created xsi:type="dcterms:W3CDTF">2020-09-01T07:06:00Z</dcterms:created>
  <dcterms:modified xsi:type="dcterms:W3CDTF">2020-09-01T07:06:00Z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